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Arial" w:hAnsi="Arial" w:cs="Arial"/>
          <w:b/>
          <w:sz w:val="24"/>
          <w:szCs w:val="24"/>
        </w:rPr>
      </w:pPr>
      <w:bookmarkStart w:id="0" w:name="scope"/>
      <w:bookmarkEnd w:id="0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sz w:val="24"/>
          <w:szCs w:val="24"/>
        </w:rPr>
        <w:t>-e                                 R4-2016132</w:t>
      </w:r>
      <w:bookmarkStart w:id="21" w:name="_GoBack"/>
      <w:bookmarkEnd w:id="21"/>
      <w:r>
        <w:rPr>
          <w:rFonts w:hint="eastAsia" w:ascii="Arial" w:hAnsi="Arial" w:cs="Arial"/>
          <w:b/>
          <w:sz w:val="24"/>
          <w:szCs w:val="24"/>
        </w:rPr>
        <w:t xml:space="preserve">                      </w:t>
      </w:r>
    </w:p>
    <w:p>
      <w:pPr>
        <w:rPr>
          <w:rFonts w:hint="eastAsia"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20 </w:t>
      </w:r>
    </w:p>
    <w:p>
      <w:pPr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11.1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Maintenance </w:t>
      </w:r>
      <w:r>
        <w:rPr>
          <w:rFonts w:hint="eastAsia" w:ascii="Arial" w:hAnsi="Arial" w:cs="Arial"/>
          <w:b/>
          <w:sz w:val="24"/>
          <w:szCs w:val="24"/>
        </w:rPr>
        <w:t>TP to TR38.9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121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122"/>
        <w:rPr>
          <w:rFonts w:hint="default" w:eastAsia="Times New Roman"/>
          <w:kern w:val="0"/>
          <w:sz w:val="20"/>
          <w:szCs w:val="20"/>
          <w:lang w:val="en-US"/>
        </w:rPr>
      </w:pPr>
      <w:r>
        <w:rPr>
          <w:rFonts w:hint="eastAsia"/>
          <w:kern w:val="0"/>
          <w:sz w:val="20"/>
          <w:szCs w:val="20"/>
          <w:lang w:val="en-US" w:eastAsia="zh-CN"/>
        </w:rPr>
        <w:t>I</w:t>
      </w:r>
      <w:r>
        <w:rPr>
          <w:rFonts w:hint="eastAsia" w:eastAsia="Times New Roman"/>
          <w:kern w:val="0"/>
          <w:sz w:val="20"/>
          <w:szCs w:val="20"/>
        </w:rPr>
        <w:t>n this contribution, we share some</w:t>
      </w:r>
      <w:r>
        <w:rPr>
          <w:rFonts w:hint="eastAsia"/>
          <w:kern w:val="0"/>
          <w:sz w:val="20"/>
          <w:szCs w:val="20"/>
          <w:lang w:val="en-US" w:eastAsia="zh-CN"/>
        </w:rPr>
        <w:t xml:space="preserve"> further updates for TR 38.912 based on the latest discussion and agreement.</w:t>
      </w:r>
    </w:p>
    <w:p>
      <w:pPr>
        <w:pStyle w:val="121"/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r>
        <w:rPr>
          <w:rFonts w:hint="eastAsia"/>
        </w:rPr>
        <w:t xml:space="preserve">Discussion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section 4.2.3, it is better to mention the antenna pattern assumed for UE side keeping similar information as BS side.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section 4.2.8, as uplink scheduled UE is assumed as 1 user for evaluation work, the corresponding parameters should be updated. In addition, 43dBm/24dBm BS max output power might cause confusion, one more Note is added;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section 4.2.9, to clarify the UE with single </w:t>
      </w:r>
      <w:r>
        <w:t xml:space="preserve">isotropic </w:t>
      </w:r>
      <w:r>
        <w:rPr>
          <w:rFonts w:hint="eastAsia"/>
          <w:lang w:val="en-US" w:eastAsia="zh-CN"/>
        </w:rPr>
        <w:t>antenna instead of single antenna element;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section 5.4,  it is proposed to removed as this is duplicated information as section 4.2.7.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section 5.2.1, remove the the column for rural area.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other corrections are just editorial.</w:t>
      </w:r>
    </w:p>
    <w:p>
      <w:pPr>
        <w:pStyle w:val="121"/>
        <w:numPr>
          <w:ilvl w:val="0"/>
          <w:numId w:val="3"/>
        </w:numPr>
        <w:tabs>
          <w:tab w:val="left" w:pos="567"/>
          <w:tab w:val="clear" w:pos="1985"/>
        </w:tabs>
        <w:adjustRightInd w:val="0"/>
        <w:ind w:left="510" w:hanging="510"/>
        <w:rPr>
          <w:rFonts w:hint="eastAsia"/>
        </w:rPr>
      </w:pPr>
      <w:bookmarkStart w:id="2" w:name="definitions"/>
      <w:bookmarkEnd w:id="2"/>
      <w:bookmarkStart w:id="3" w:name="references"/>
      <w:bookmarkEnd w:id="3"/>
      <w:bookmarkStart w:id="4" w:name="_Toc47089177"/>
      <w:r>
        <w:t>Text proposal</w:t>
      </w:r>
      <w:r>
        <w:rPr>
          <w:rFonts w:hint="eastAsia"/>
        </w:rPr>
        <w:t xml:space="preserve"> </w:t>
      </w:r>
    </w:p>
    <w:p>
      <w:pPr>
        <w:pStyle w:val="2"/>
      </w:pPr>
      <w:r>
        <w:t>4</w:t>
      </w:r>
      <w:r>
        <w:tab/>
      </w:r>
      <w:r>
        <w:rPr>
          <w:lang w:eastAsia="ja-JP"/>
        </w:rPr>
        <w:t>Co-existence study</w:t>
      </w:r>
      <w:bookmarkEnd w:id="4"/>
    </w:p>
    <w:p>
      <w:pPr>
        <w:pStyle w:val="3"/>
      </w:pPr>
      <w:bookmarkStart w:id="5" w:name="_Toc47089178"/>
      <w:r>
        <w:t>4.1</w:t>
      </w:r>
      <w:r>
        <w:tab/>
      </w:r>
      <w:r>
        <w:rPr>
          <w:lang w:eastAsia="ja-JP"/>
        </w:rPr>
        <w:t>Co-existence simulation scenarios</w:t>
      </w:r>
      <w:bookmarkEnd w:id="5"/>
    </w:p>
    <w:p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24"/>
          <w:lang w:val="en-US" w:eastAsia="en-US"/>
        </w:rPr>
      </w:pPr>
      <w:bookmarkStart w:id="6" w:name="OLE_LINK53"/>
      <w:bookmarkStart w:id="7" w:name="OLE_LINK52"/>
      <w:r>
        <w:rPr>
          <w:rFonts w:eastAsia="Times New Roman"/>
          <w:szCs w:val="24"/>
          <w:lang w:val="en-US" w:eastAsia="en-US"/>
        </w:rPr>
        <w:t>Table 4.1</w:t>
      </w:r>
      <w:ins w:id="0" w:author="10164284" w:date="2020-10-23T19:54:24Z">
        <w:r>
          <w:rPr>
            <w:rFonts w:hint="eastAsia"/>
            <w:szCs w:val="24"/>
            <w:lang w:val="en-US" w:eastAsia="zh-CN"/>
          </w:rPr>
          <w:t>-1</w:t>
        </w:r>
      </w:ins>
      <w:r>
        <w:rPr>
          <w:rFonts w:eastAsia="Times New Roman"/>
          <w:szCs w:val="24"/>
          <w:lang w:val="en-US" w:eastAsia="en-US"/>
        </w:rPr>
        <w:t xml:space="preserve"> summarizes the proposed scenarios to be considered for 6.425-7.125GHz and 10.0-10.5 GHz.</w:t>
      </w:r>
    </w:p>
    <w:p>
      <w:pPr>
        <w:overflowPunct/>
        <w:autoSpaceDE/>
        <w:autoSpaceDN/>
        <w:adjustRightInd/>
        <w:spacing w:after="0"/>
        <w:ind w:left="1440" w:firstLine="720"/>
        <w:textAlignment w:val="auto"/>
        <w:rPr>
          <w:rFonts w:eastAsia="Times New Roman"/>
          <w:b/>
          <w:bCs/>
          <w:sz w:val="21"/>
          <w:szCs w:val="21"/>
          <w:lang w:val="en-US" w:eastAsia="ja-JP"/>
        </w:rPr>
      </w:pPr>
      <w:r>
        <w:rPr>
          <w:rFonts w:eastAsia="Times New Roman"/>
          <w:b/>
          <w:bCs/>
          <w:sz w:val="21"/>
          <w:szCs w:val="21"/>
          <w:lang w:val="en-US" w:eastAsia="en-US"/>
        </w:rPr>
        <w:t>Table 4</w:t>
      </w:r>
      <w:ins w:id="1" w:author="10164284" w:date="2020-10-23T19:54:20Z">
        <w:r>
          <w:rPr>
            <w:rFonts w:hint="eastAsia"/>
            <w:b/>
            <w:bCs/>
            <w:sz w:val="21"/>
            <w:szCs w:val="21"/>
            <w:lang w:val="en-US" w:eastAsia="zh-CN"/>
          </w:rPr>
          <w:t>.1</w:t>
        </w:r>
      </w:ins>
      <w:r>
        <w:rPr>
          <w:rFonts w:eastAsia="Times New Roman"/>
          <w:b/>
          <w:bCs/>
          <w:sz w:val="21"/>
          <w:szCs w:val="21"/>
          <w:lang w:val="en-US" w:eastAsia="en-US"/>
        </w:rPr>
        <w:t xml:space="preserve">-1: Summary of considered scenario </w:t>
      </w:r>
    </w:p>
    <w:tbl>
      <w:tblPr>
        <w:tblStyle w:val="34"/>
        <w:tblW w:w="48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957"/>
        <w:gridCol w:w="1435"/>
        <w:gridCol w:w="1283"/>
        <w:gridCol w:w="997"/>
        <w:gridCol w:w="1237"/>
        <w:gridCol w:w="1653"/>
        <w:gridCol w:w="1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No.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Usage scenario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Aggressor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Victim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Direction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Simulation frequency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Deployment Scenario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b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US" w:eastAsia="ja-JP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2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3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4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5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6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7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8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9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DL to DL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Urban macro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11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Indoor hotspot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12</w:t>
            </w:r>
          </w:p>
        </w:tc>
        <w:tc>
          <w:tcPr>
            <w:tcW w:w="4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eMBB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6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NR, 100MHz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UL to UL</w:t>
            </w:r>
          </w:p>
        </w:tc>
        <w:tc>
          <w:tcPr>
            <w:tcW w:w="6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10 GHz</w:t>
            </w:r>
          </w:p>
        </w:tc>
        <w:tc>
          <w:tcPr>
            <w:tcW w:w="8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Dense urban</w:t>
            </w:r>
          </w:p>
        </w:tc>
        <w:tc>
          <w:tcPr>
            <w:tcW w:w="7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eastAsia="Times New Roman" w:cs="Arial"/>
                <w:sz w:val="18"/>
                <w:lang w:val="en-US" w:eastAsia="ja-JP"/>
              </w:rPr>
            </w:pPr>
            <w:r>
              <w:rPr>
                <w:rFonts w:ascii="Arial" w:hAnsi="Arial" w:eastAsia="Times New Roman" w:cs="Arial"/>
                <w:sz w:val="18"/>
                <w:lang w:val="en-US" w:eastAsia="ja-JP"/>
              </w:rPr>
              <w:t>Down-prioritized</w:t>
            </w:r>
          </w:p>
          <w:bookmarkEnd w:id="6"/>
          <w:bookmarkEnd w:id="7"/>
        </w:tc>
      </w:tr>
    </w:tbl>
    <w:p/>
    <w:p>
      <w:pPr>
        <w:pStyle w:val="3"/>
        <w:rPr>
          <w:lang w:eastAsia="ja-JP"/>
        </w:rPr>
      </w:pPr>
      <w:bookmarkStart w:id="8" w:name="_Toc47089179"/>
      <w:r>
        <w:t>4.2</w:t>
      </w:r>
      <w:r>
        <w:tab/>
      </w:r>
      <w:r>
        <w:rPr>
          <w:lang w:eastAsia="ja-JP"/>
        </w:rPr>
        <w:t>Co-existence simulation assumption</w:t>
      </w:r>
      <w:bookmarkEnd w:id="8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9" w:name="_Toc346003828"/>
      <w:r>
        <w:rPr>
          <w:rFonts w:ascii="Arial" w:hAnsi="Arial" w:eastAsia="MS Mincho"/>
          <w:sz w:val="28"/>
          <w:lang w:eastAsia="ja-JP"/>
        </w:rPr>
        <w:t>4.2.3</w:t>
      </w:r>
      <w:bookmarkStart w:id="10" w:name="_Toc494384414"/>
      <w:r>
        <w:tab/>
      </w:r>
      <w:r>
        <w:tab/>
      </w:r>
      <w:r>
        <w:rPr>
          <w:rFonts w:ascii="Arial" w:hAnsi="Arial" w:eastAsia="MS Mincho"/>
          <w:sz w:val="28"/>
          <w:lang w:eastAsia="ja-JP"/>
        </w:rPr>
        <w:t>Antenna and beam forming pattern modelling</w:t>
      </w:r>
      <w:bookmarkEnd w:id="10"/>
    </w:p>
    <w:bookmarkEnd w:id="9"/>
    <w:p>
      <w:pPr>
        <w:rPr>
          <w:ins w:id="2" w:author="10164284" w:date="2020-10-23T20:07:54Z"/>
          <w:rFonts w:eastAsia="MS Mincho"/>
          <w:lang w:eastAsia="ja-JP"/>
        </w:rPr>
      </w:pPr>
      <w:r>
        <w:rPr>
          <w:rFonts w:eastAsia="MS Mincho"/>
          <w:lang w:eastAsia="ja-JP"/>
        </w:rPr>
        <w:t>The BS antenna is modelled as described in subclause 8.1.1 using parameters for different BS deployments listed in subclause 8.1.2.</w:t>
      </w:r>
    </w:p>
    <w:p>
      <w:pPr>
        <w:rPr>
          <w:rFonts w:hint="default" w:eastAsia="MS Mincho"/>
          <w:lang w:val="en-US" w:eastAsia="ja-JP"/>
        </w:rPr>
      </w:pPr>
      <w:ins w:id="3" w:author="10164284" w:date="2020-10-23T20:07:55Z">
        <w:r>
          <w:rPr>
            <w:rFonts w:eastAsia="MS Mincho"/>
            <w:lang w:eastAsia="ja-JP"/>
          </w:rPr>
          <w:t xml:space="preserve">The </w:t>
        </w:r>
      </w:ins>
      <w:ins w:id="4" w:author="10164284" w:date="2020-10-23T20:08:06Z">
        <w:r>
          <w:rPr>
            <w:rFonts w:hint="eastAsia"/>
            <w:lang w:val="en-US" w:eastAsia="zh-CN"/>
          </w:rPr>
          <w:t>UE</w:t>
        </w:r>
      </w:ins>
      <w:ins w:id="5" w:author="10164284" w:date="2020-10-23T20:07:55Z">
        <w:r>
          <w:rPr>
            <w:rFonts w:eastAsia="MS Mincho"/>
            <w:lang w:eastAsia="ja-JP"/>
          </w:rPr>
          <w:t xml:space="preserve"> antenna is modelled as described in subclause 8.</w:t>
        </w:r>
      </w:ins>
      <w:ins w:id="6" w:author="10164284" w:date="2020-10-23T20:08:12Z">
        <w:r>
          <w:rPr>
            <w:rFonts w:hint="eastAsia"/>
            <w:lang w:val="en-US" w:eastAsia="zh-CN"/>
          </w:rPr>
          <w:t>2</w:t>
        </w:r>
      </w:ins>
      <w:ins w:id="7" w:author="10164284" w:date="2020-10-23T20:07:55Z">
        <w:r>
          <w:rPr>
            <w:rFonts w:eastAsia="MS Mincho"/>
            <w:lang w:eastAsia="ja-JP"/>
          </w:rPr>
          <w:t xml:space="preserve"> using </w:t>
        </w:r>
      </w:ins>
      <w:ins w:id="8" w:author="10164284" w:date="2020-10-23T20:08:33Z">
        <w:r>
          <w:rPr>
            <w:rFonts w:hint="eastAsia"/>
            <w:lang w:val="en-US" w:eastAsia="zh-CN"/>
          </w:rPr>
          <w:t xml:space="preserve"> </w:t>
        </w:r>
      </w:ins>
      <w:ins w:id="9" w:author="10164284" w:date="2020-10-23T20:08:33Z">
        <w:r>
          <w:rPr/>
          <w:t xml:space="preserve">isotropic </w:t>
        </w:r>
      </w:ins>
      <w:ins w:id="10" w:author="10164284" w:date="2020-10-23T20:08:33Z">
        <w:r>
          <w:rPr>
            <w:rFonts w:hint="eastAsia"/>
            <w:lang w:val="en-US" w:eastAsia="zh-CN"/>
          </w:rPr>
          <w:t>antenna</w:t>
        </w:r>
      </w:ins>
      <w:ins w:id="11" w:author="10164284" w:date="2020-10-23T20:08:34Z">
        <w:r>
          <w:rPr>
            <w:rFonts w:hint="eastAsia"/>
            <w:lang w:val="en-US" w:eastAsia="zh-CN"/>
          </w:rPr>
          <w:t xml:space="preserve"> </w:t>
        </w:r>
      </w:ins>
      <w:ins w:id="12" w:author="10164284" w:date="2020-10-23T20:08:35Z">
        <w:r>
          <w:rPr>
            <w:rFonts w:hint="eastAsia"/>
            <w:lang w:val="en-US" w:eastAsia="zh-CN"/>
          </w:rPr>
          <w:t>pa</w:t>
        </w:r>
      </w:ins>
      <w:ins w:id="13" w:author="10164284" w:date="2020-10-23T20:08:36Z">
        <w:r>
          <w:rPr>
            <w:rFonts w:hint="eastAsia"/>
            <w:lang w:val="en-US" w:eastAsia="zh-CN"/>
          </w:rPr>
          <w:t>ttern</w:t>
        </w:r>
      </w:ins>
      <w:ins w:id="14" w:author="10164284" w:date="2020-10-23T20:08:37Z">
        <w:r>
          <w:rPr>
            <w:rFonts w:hint="eastAsia"/>
            <w:lang w:val="en-US" w:eastAsia="zh-CN"/>
          </w:rPr>
          <w:t>.</w:t>
        </w:r>
      </w:ins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11" w:name="_Toc494384424"/>
      <w:r>
        <w:rPr>
          <w:rFonts w:ascii="Arial" w:hAnsi="Arial" w:eastAsia="MS Mincho"/>
          <w:sz w:val="28"/>
          <w:lang w:eastAsia="ja-JP"/>
        </w:rPr>
        <w:t>4.2.7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Link level performance for 5G NR coexistence</w:t>
      </w:r>
      <w:bookmarkEnd w:id="11"/>
    </w:p>
    <w:p>
      <w:pPr>
        <w:rPr>
          <w:rFonts w:eastAsia="Times New Roman"/>
          <w:lang w:eastAsia="en-US"/>
        </w:rPr>
      </w:pPr>
      <w:r>
        <w:rPr>
          <w:rFonts w:eastAsia="MS Mincho"/>
        </w:rPr>
        <w:t>T</w:t>
      </w:r>
      <w:r>
        <w:rPr>
          <w:rFonts w:eastAsia="MS Mincho"/>
          <w:lang w:eastAsia="ja-JP"/>
        </w:rPr>
        <w:t xml:space="preserve">he throughput of a modem with link adaptation can be approximated by an attenuated and truncated form of the Shannon bound. (The Shannon bound represents </w:t>
      </w:r>
      <w:r>
        <w:rPr>
          <w:rFonts w:eastAsia="MS Mincho"/>
        </w:rPr>
        <w:t>the maximum theoretical throughput than can be achieved over an AWGN channel for a given SNIR</w:t>
      </w:r>
      <w:r>
        <w:rPr>
          <w:rFonts w:eastAsia="MS Mincho"/>
          <w:lang w:eastAsia="ja-JP"/>
        </w:rPr>
        <w:t xml:space="preserve">). </w:t>
      </w:r>
      <w:r>
        <w:rPr>
          <w:rFonts w:eastAsia="MS Mincho"/>
        </w:rPr>
        <w:t xml:space="preserve">The following equations </w:t>
      </w:r>
      <w:r>
        <w:rPr>
          <w:rFonts w:eastAsia="MS Mincho"/>
          <w:lang w:eastAsia="ja-JP"/>
        </w:rPr>
        <w:t>approximate</w:t>
      </w:r>
      <w:r>
        <w:rPr>
          <w:rFonts w:eastAsia="MS Mincho"/>
        </w:rPr>
        <w:t xml:space="preserve"> the throughput over a channel with a given SNIR, when using link adaptation:</w:t>
      </w:r>
    </w:p>
    <w:p>
      <w:pPr>
        <w:keepLines/>
        <w:tabs>
          <w:tab w:val="center" w:pos="4536"/>
          <w:tab w:val="right" w:pos="9072"/>
        </w:tabs>
      </w:pPr>
      <w:r>
        <w:rPr>
          <w:rFonts w:eastAsia="MS Mincho"/>
        </w:rPr>
        <w:tab/>
      </w:r>
      <w:r>
        <w:fldChar w:fldCharType="begin"/>
      </w:r>
      <w:r>
        <w:instrText xml:space="preserve"> QUOTE </w:instrText>
      </w:r>
      <w:r>
        <w:rPr>
          <w:position w:val="-32"/>
        </w:rPr>
        <w:pict>
          <v:shape id="_x0000_i1025" o:spt="75" type="#_x0000_t75" style="height:38pt;width:40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C001E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4C001E&quot; wsp:rsidP=&quot;004C001E&quot;&gt;&lt;m:oMathPara&gt;&lt;m:oMath&gt;&lt;m:r&gt;&lt;aml:annotation aml:id=&quot;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Throughput &lt;/m:t&gt;&lt;/aml:content&gt;&lt;/aml:annotation&gt;&lt;/m:r&gt;&lt;m:d&gt;&lt;m:dPr&gt;&lt;m:ctrlP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, bps/Hz&lt;/m:t&gt;&lt;/aml:content&gt;&lt;/aml:annotation&gt;&lt;/m:r&gt;&lt;m:r&gt;&lt;aml:annotation aml:id=&quot;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aml:content&gt;&lt;/aml:annotation&gt;&lt;/m:r&gt;&lt;m:d&gt;&lt;m:dPr&gt;&lt;m:begChr m:val=&quot;{&quot;/&gt;&lt;m:endChr m:val=&quot;&quot;/&gt;&lt;m:ctrlPr&gt;&lt;aml:annotation aml:id=&quot;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sz-cs w:val=&quot;22&quot;/&gt;&lt;w:lang w:fareast=&quot;EN-US&quot;/&gt;&lt;/w:rPr&gt;&lt;/aml:content&gt;&lt;/aml:annotation&gt;&lt;/m:ctrlPr&gt;&lt;/m:dPr&gt;&lt;m:e&gt;&lt;m:eqArr&gt;&lt;m:eqArrPr&gt;&lt;m:ctrlPr&gt;&lt;aml:annotation aml:id=&quot;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eqArrPr&gt;&lt;m:e&gt;&lt;m:r&gt;&lt;aml:annotation aml:id=&quot;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0                                  for SNIR&amp;lt; SNI&lt;/m:t&gt;&lt;/aml:content&gt;&lt;/aml:annotation&gt;&lt;/m:r&gt;&lt;m:sSub&gt;&lt;m:sSubPr&gt;&lt;m:ctrlPr&gt;&lt;aml:annotation aml:id=&quot;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                &lt;/m:t&gt;&lt;/aml:content&gt;&lt;/aml:annotation&gt;&lt;/m:r&gt;&lt;/m:e&gt;&lt;m:e&gt;&lt;m:r&gt;&lt;aml:annotation aml:id=&quot;1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濃垯S&lt;/m:t&gt;&lt;/aml:content&gt;&lt;/aml:annotation&gt;&lt;/m:r&gt;&lt;m:d&gt;&lt;m:dPr&gt;&lt;m:ctrlPr&gt;&lt;aml:annotation aml:id=&quot;13&quot; w:type=&quot;Woml:ml:ml:ml:ml:ml:ml:ml: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1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1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for SNI&lt;/m:t&gt;&lt;/aml:content&gt;&lt;/aml:annotation&gt;&lt;/m:r&gt;&lt;m:sSub&gt;&lt;m:sSubPr&gt;&lt;m:ctrlPr&gt;&lt;aml:annotation aml:id=&quot;1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1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鈮tiNIRn &amp;ltml;SNidI&lt;/&quot;1m:t&quot; &gt;&lt;/:tamlpe:content&gt;&lt;/aml:annotation&gt;&lt;/m:r&gt;&lt;m:sSub&gt;&lt;m:sSubPr&gt;&lt;m:ctrlPr&gt;&lt;aml:annotation aml:id=&quot;2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2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2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&lt;/m:t&gt;&lt;/aml:content&gt;&lt;/aml:annotation&gt;&lt;/m:r&gt;&lt;m:ctrlPr&gt;&lt;aml:annotation aml:id=&quot;24&quot; w:type=&quot;Word.Insertion&quot; aml:author=&quot;R4-2008928&quot; aml:createdate=&quot;2020-07-25T11:24:00Z&quot;&gt;&lt;aml:content&gt;&lt;w:rPr&gt;&lt;w:rFonts w:ascii=&quot;Cambria Math&quot; w:fareast=&quot;Cambria Math&quot; w:h-ansi=&quot;Cambria Math&quot; w:cs=&quot;Cambria Math&quot;/&gt;&lt;wx:font wx:val=&quot;Cambria Math&quot;/&gt;&lt;w:i/&gt;&lt;w:sz-cs w:val=&quot;24&quot;/&gt;&lt;w:lang w:fareast=&quot;EN-US&quot;/&gt;&lt;/w:rPr&gt;&lt;/aml:content&gt;&lt;/aml:annotation&gt;&lt;/m:ctrlPr&gt;&lt;/m:e&gt;&lt;m:e&gt;&lt;m:r&gt;&lt;aml:annotation aml:id=&quot;2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a濃垯S&lt;/m:t&gt;&lt;/aml:content&gt;&lt;/aml:annotation&gt;&lt;/m:r&gt;&lt;m:d&gt;&lt;m:dPr&gt;&lt;m:ctrlPr&gt;&lt;aml:annotation aml:id=&quot;26&quot; w:type=&quot;Word.Insertion&quot; aml:author=&quot;R4-2008928&quot; aml:createdate=&quot;2020-07-25T11:24:00Z&quot;&gt;&lt;aml:content&gt;&lt;w:rPr&gt;&lt;w:rFonts w:asc/&gt;&lt;ii=&quot;Csz-ambri w:a Matl=&quot;h&quot; w:&quot;/&gt;h-answ:ri=&quot;Ca&gt;&lt;mmbria 鈭a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27&quot; w:type=&quot;W&lt;ord.Inse-rtion&quot; a:ml:autho&quot;r=&quot;R4-20&gt;08928&quot; arml:creatm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&lt;/m:t&gt;&lt;/aml:content&gt;&lt;/aml:annotation&gt;&lt;/m:r&gt;&lt;m:sSub&gt;&lt;m:sSubPr&gt;&lt;m:ctrlPr&gt;&lt;aml:annotation aml:id=&quot;2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/m:e&gt;&lt;/m:d&gt;&lt;m:r&gt;&lt;aml:annotation aml:id=&quot;3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for SNIR 鈮?SNI&lt;/m:t&gt;&lt;/aml:content&gt;&lt;/aml:annotation&gt;&lt;/m:r&gt;&lt;m:sSub&gt;&lt;m:sSubPr&gt;&lt;m:ctrlPr&gt;&lt;aml:annotation aml:id=&quot;32&quot; w:type=&quot;Word.Insertion&quot; aml:author=&quot;R4-2008928&quot; aml:createdate=&quot;20:20-07-25Tb11:24:00Z&quot;&quot;&gt;&lt;aml:co&lt;ntent&gt;&lt;w:wrPr&gt;&lt;w:rF&quot;onts w:asrcii=&quot;Cam  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3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3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&lt;/m:t&gt;&lt;/aml:content&gt;&lt;/aml:annotation&gt;&lt;/m:r&gt;&lt;/m:e&gt;&lt;/m:eqAr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32"/>
        </w:rPr>
        <w:pict>
          <v:shape id="_x0000_i1026" o:spt="75" type="#_x0000_t75" style="height:38pt;width:409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C001E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4C001E&quot; wsp:rsidP=&quot;004C001E&quot;&gt;&lt;m:oMathPara&gt;&lt;m:oMath&gt;&lt;m:r&gt;&lt;aml:annotation aml:id=&quot;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Throughput &lt;/m:t&gt;&lt;/aml:content&gt;&lt;/aml:annotation&gt;&lt;/m:r&gt;&lt;m:d&gt;&lt;m:dPr&gt;&lt;m:ctrlP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, bps/Hz&lt;/m:t&gt;&lt;/aml:content&gt;&lt;/aml:annotation&gt;&lt;/m:r&gt;&lt;m:r&gt;&lt;aml:annotation aml:id=&quot;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w:sz-cs w:val=&quot;22&quot;/&gt;&lt;/w:rPr&gt;&lt;m:t&gt; =&lt;/m:t&gt;&lt;/aml:content&gt;&lt;/aml:annotation&gt;&lt;/m:r&gt;&lt;m:d&gt;&lt;m:dPr&gt;&lt;m:begChr m:val=&quot;{&quot;/&gt;&lt;m:endChr m:val=&quot;&quot;/&gt;&lt;m:ctrlPr&gt;&lt;aml:annotation aml:id=&quot;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sz-cs w:val=&quot;22&quot;/&gt;&lt;w:lang w:fareast=&quot;EN-US&quot;/&gt;&lt;/w:rPr&gt;&lt;/aml:content&gt;&lt;/aml:annotation&gt;&lt;/m:ctrlPr&gt;&lt;/m:dPr&gt;&lt;m:e&gt;&lt;m:eqArr&gt;&lt;m:eqArrPr&gt;&lt;m:ctrlPr&gt;&lt;aml:annotation aml:id=&quot;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eqArrPr&gt;&lt;m:e&gt;&lt;m:r&gt;&lt;aml:annotation aml:id=&quot;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0                                  for SNIR&amp;lt; SNI&lt;/m:t&gt;&lt;/aml:content&gt;&lt;/aml:annotation&gt;&lt;/m:r&gt;&lt;m:sSub&gt;&lt;m:sSubPr&gt;&lt;m:ctrlPr&gt;&lt;aml:annotation aml:id=&quot;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                &lt;/m:t&gt;&lt;/aml:content&gt;&lt;/aml:annotation&gt;&lt;/m:r&gt;&lt;/m:e&gt;&lt;m:e&gt;&lt;m:r&gt;&lt;aml:annotation aml:id=&quot;1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濃垯S&lt;/m:t&gt;&lt;/aml:content&gt;&lt;/aml:annotation&gt;&lt;/m:r&gt;&lt;m:d&gt;&lt;m:dPr&gt;&lt;m:ctrlPr&gt;&lt;aml:annotation aml:id=&quot;13&quot; w:type=&quot;Woml:ml:ml:ml:ml:ml:ml:ml: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1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R&lt;/m:t&gt;&lt;/aml:content&gt;&lt;/aml:annotation&gt;&lt;/m:r&gt;&lt;/m:e&gt;&lt;/m:d&gt;&lt;m:r&gt;&lt;aml:annotation aml:id=&quot;1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for SNI&lt;/m:t&gt;&lt;/aml:content&gt;&lt;/aml:annotation&gt;&lt;/m:r&gt;&lt;m:sSub&gt;&lt;m:sSubPr&gt;&lt;m:ctrlPr&gt;&lt;aml:annotation aml:id=&quot;16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1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1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IN&lt;/m:t&gt;&lt;/aml:content&gt;&lt;/aml:annotation&gt;&lt;/m:r&gt;&lt;/m:sub&gt;&lt;/m:sSub&gt;&lt;m:r&gt;&lt;aml:annotation aml:id=&quot;1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鈮tiNIRn &amp;ltml;SNidI&lt;/&quot;1m:t&quot; &gt;&lt;/:tamlpe:content&gt;&lt;/aml:annotation&gt;&lt;/m:r&gt;&lt;m:sSub&gt;&lt;m:sSubPr&gt;&lt;m:ctrlPr&gt;&lt;aml:annotation aml:id=&quot;2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2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2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&lt;/m:t&gt;&lt;/aml:content&gt;&lt;/aml:annotation&gt;&lt;/m:r&gt;&lt;m:ctrlPr&gt;&lt;aml:annotation aml:id=&quot;24&quot; w:type=&quot;Word.Insertion&quot; aml:author=&quot;R4-2008928&quot; aml:createdate=&quot;2020-07-25T11:24:00Z&quot;&gt;&lt;aml:content&gt;&lt;w:rPr&gt;&lt;w:rFonts w:ascii=&quot;Cambria Math&quot; w:fareast=&quot;Cambria Math&quot; w:h-ansi=&quot;Cambria Math&quot; w:cs=&quot;Cambria Math&quot;/&gt;&lt;wx:font wx:val=&quot;Cambria Math&quot;/&gt;&lt;w:i/&gt;&lt;w:sz-cs w:val=&quot;24&quot;/&gt;&lt;w:lang w:fareast=&quot;EN-US&quot;/&gt;&lt;/w:rPr&gt;&lt;/aml:content&gt;&lt;/aml:annotation&gt;&lt;/m:ctrlPr&gt;&lt;/m:e&gt;&lt;m:e&gt;&lt;m:r&gt;&lt;aml:annotation aml:id=&quot;2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鈭a濃垯S&lt;/m:t&gt;&lt;/aml:content&gt;&lt;/aml:annotation&gt;&lt;/m:r&gt;&lt;m:d&gt;&lt;m:dPr&gt;&lt;m:ctrlPr&gt;&lt;aml:annotation aml:id=&quot;26&quot; w:type=&quot;Word.Insertion&quot; aml:author=&quot;R4-2008928&quot; aml:createdate=&quot;2020-07-25T11:24:00Z&quot;&gt;&lt;aml:content&gt;&lt;w:rPr&gt;&lt;w:rFonts w:asc/&gt;&lt;ii=&quot;Csz-ambri w:a Matl=&quot;h&quot; w:&quot;/&gt;h-answ:ri=&quot;Ca&gt;&lt;mmbria 鈭aMath&quot;/&gt;&lt;wx:font wx:val=&quot;Cambria Math&quot;/&gt;&lt;w:i/&gt;&lt;w:sz-cs w:val=&quot;22&quot;/&gt;&lt;w:lang w:fareast=&quot;EN-US&quot;/&gt;&lt;/w:rPr&gt;&lt;/aml:content&gt;&lt;/aml:annotation&gt;&lt;/m:ctrlPr&gt;&lt;/m:dPr&gt;&lt;m:e&gt;&lt;m:r&gt;&lt;aml:annotation aml:id=&quot;27&quot; w:type=&quot;W&lt;ord.Inse-rtion&quot; a:ml:autho&quot;r=&quot;R4-20&gt;08928&quot; arml:creatm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SNI&lt;/m:t&gt;&lt;/aml:content&gt;&lt;/aml:annotation&gt;&lt;/m:r&gt;&lt;m:sSub&gt;&lt;m:sSubPr&gt;&lt;m:ctrlPr&gt;&lt;aml:annotation aml:id=&quot;2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2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/m:e&gt;&lt;/m:d&gt;&lt;m:r&gt;&lt;aml:annotation aml:id=&quot;3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for SNIR 鈮?SNI&lt;/m:t&gt;&lt;/aml:content&gt;&lt;/aml:annotation&gt;&lt;/m:r&gt;&lt;m:sSub&gt;&lt;m:sSubPr&gt;&lt;m:ctrlPr&gt;&lt;aml:annotation aml:id=&quot;32&quot; w:type=&quot;Word.Insertion&quot; aml:author=&quot;R4-2008928&quot; aml:createdate=&quot;20:20-07-25Tb11:24:00Z&quot;&quot;&gt;&lt;aml:co&lt;ntent&gt;&lt;w:wrPr&gt;&lt;w:rF&quot;onts w:asrcii=&quot;Cam  bria Math&quot; w:h-ansi=&quot;Cambria Math&quot;/&gt;&lt;wx:font wx:val=&quot;Cambria Math&quot;/&gt;&lt;w:i/&gt;&lt;w:sz-cs w:val=&quot;22&quot;/&gt;&lt;w:lang w:fareast=&quot;EN-US&quot;/&gt;&lt;/w:rPr&gt;&lt;/aml:content&gt;&lt;/aml:annotation&gt;&lt;/m:ctrlPr&gt;&lt;/m:sSubPr&gt;&lt;m:e&gt;&lt;m:r&gt;&lt;aml:annotation aml:id=&quot;3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R&lt;/m:t&gt;&lt;/aml:content&gt;&lt;/aml:annotation&gt;&lt;/m:r&gt;&lt;/m:e&gt;&lt;m:sub&gt;&lt;m:r&gt;&lt;aml:annotation aml:id=&quot;3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MAX&lt;/m:t&gt;&lt;/aml:content&gt;&lt;/aml:annotation&gt;&lt;/m:r&gt;&lt;/m:sub&gt;&lt;/m:sSub&gt;&lt;m:r&gt;&lt;aml:annotation aml:id=&quot;3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w:sz-cs w:val=&quot;22&quot;/&gt;&lt;/w:rPr&gt;&lt;m:t&gt;                        &lt;/m:t&gt;&lt;/aml:content&gt;&lt;/aml:annotation&gt;&lt;/m:r&gt;&lt;/m:e&gt;&lt;/m:eqArr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6" chromakey="#FFFFFF" o:title=""/>
            <o:lock v:ext="edit" aspectratio="t"/>
            <w10:wrap type="none"/>
            <w10:anchorlock/>
          </v:shape>
        </w:pict>
      </w:r>
      <w:r>
        <w:fldChar w:fldCharType="end"/>
      </w:r>
    </w:p>
    <w:p>
      <w:pPr>
        <w:rPr>
          <w:rFonts w:eastAsia="MS Mincho"/>
          <w:lang w:eastAsia="en-US"/>
        </w:rPr>
      </w:pPr>
      <w:r>
        <w:rPr>
          <w:rFonts w:eastAsia="MS Mincho"/>
        </w:rPr>
        <w:t>Where:</w:t>
      </w:r>
      <w:r>
        <w:rPr>
          <w:rFonts w:eastAsia="MS Mincho"/>
        </w:rPr>
        <w:tab/>
      </w:r>
    </w:p>
    <w:p>
      <w:r>
        <w:rPr>
          <w:rFonts w:eastAsia="MS Mincho"/>
        </w:rPr>
        <w:t>S(S</w:t>
      </w:r>
      <w:r>
        <w:t>NI</w:t>
      </w:r>
      <w:r>
        <w:rPr>
          <w:rFonts w:eastAsia="MS Mincho"/>
        </w:rPr>
        <w:t>R)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>Shannon bound, S(S</w:t>
      </w:r>
      <w:r>
        <w:t>NI</w:t>
      </w:r>
      <w:r>
        <w:rPr>
          <w:rFonts w:eastAsia="MS Mincho"/>
        </w:rPr>
        <w:t>R) =log</w:t>
      </w:r>
      <w:r>
        <w:rPr>
          <w:rFonts w:eastAsia="MS Mincho"/>
          <w:vertAlign w:val="subscript"/>
        </w:rPr>
        <w:t>2</w:t>
      </w:r>
      <w:r>
        <w:rPr>
          <w:rFonts w:eastAsia="MS Mincho"/>
        </w:rPr>
        <w:t>(1+S</w:t>
      </w:r>
      <w:r>
        <w:t>NI</w:t>
      </w:r>
      <w:r>
        <w:rPr>
          <w:rFonts w:eastAsia="MS Mincho"/>
        </w:rPr>
        <w:t>R) bps/Hz</w:t>
      </w:r>
      <w:r>
        <w:rPr>
          <w:rFonts w:eastAsia="MS Mincho"/>
          <w:lang w:eastAsia="ja-JP"/>
        </w:rPr>
        <w:br w:type="textWrapping"/>
      </w:r>
      <w:r>
        <w:rPr>
          <w:rFonts w:eastAsia="MS Mincho"/>
        </w:rPr>
        <w:sym w:font="Symbol" w:char="F061"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>Attenuation factor, representing implementation losses</w:t>
      </w:r>
      <w:r>
        <w:rPr>
          <w:rFonts w:eastAsia="MS Mincho"/>
          <w:lang w:eastAsia="ja-JP"/>
        </w:rPr>
        <w:br w:type="textWrapping"/>
      </w:r>
      <w:r>
        <w:rPr>
          <w:rFonts w:eastAsia="MS Mincho"/>
        </w:rPr>
        <w:t>SNIR</w:t>
      </w:r>
      <w:r>
        <w:rPr>
          <w:rFonts w:eastAsia="MS Mincho"/>
          <w:vertAlign w:val="subscript"/>
        </w:rPr>
        <w:t>MIN</w:t>
      </w:r>
      <w:r>
        <w:rPr>
          <w:rFonts w:eastAsia="MS Mincho"/>
          <w:vertAlign w:val="subscript"/>
        </w:rPr>
        <w:tab/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>Minimum SN</w:t>
      </w:r>
      <w:r>
        <w:rPr>
          <w:rFonts w:eastAsia="MS Mincho"/>
          <w:lang w:eastAsia="ja-JP"/>
        </w:rPr>
        <w:t>I</w:t>
      </w:r>
      <w:r>
        <w:rPr>
          <w:rFonts w:eastAsia="MS Mincho"/>
        </w:rPr>
        <w:t>R of the code</w:t>
      </w:r>
      <w:r>
        <w:rPr>
          <w:rFonts w:eastAsia="MS Mincho"/>
          <w:lang w:eastAsia="ja-JP"/>
        </w:rPr>
        <w:t xml:space="preserve"> </w:t>
      </w:r>
      <w:r>
        <w:rPr>
          <w:rFonts w:eastAsia="MS Mincho"/>
        </w:rPr>
        <w:t>set, dB</w:t>
      </w:r>
      <w:r>
        <w:rPr>
          <w:rFonts w:eastAsia="MS Mincho"/>
          <w:lang w:eastAsia="ja-JP"/>
        </w:rPr>
        <w:br w:type="textWrapping"/>
      </w:r>
      <w:r>
        <w:rPr>
          <w:rFonts w:eastAsia="MS Mincho"/>
        </w:rPr>
        <w:t>SN</w:t>
      </w:r>
      <w:r>
        <w:rPr>
          <w:rFonts w:eastAsia="MS Mincho"/>
          <w:lang w:eastAsia="ja-JP"/>
        </w:rPr>
        <w:t>I</w:t>
      </w:r>
      <w:r>
        <w:rPr>
          <w:rFonts w:eastAsia="MS Mincho"/>
        </w:rPr>
        <w:t>R</w:t>
      </w:r>
      <w:r>
        <w:rPr>
          <w:rFonts w:eastAsia="MS Mincho"/>
          <w:vertAlign w:val="subscript"/>
        </w:rPr>
        <w:t>MAX</w:t>
      </w:r>
      <w:r>
        <w:rPr>
          <w:rFonts w:eastAsia="MS Mincho"/>
          <w:vertAlign w:val="subscript"/>
        </w:rPr>
        <w:tab/>
      </w:r>
      <w:r>
        <w:rPr>
          <w:rFonts w:eastAsia="MS Mincho"/>
          <w:vertAlign w:val="subscript"/>
        </w:rPr>
        <w:tab/>
      </w:r>
      <w:r>
        <w:rPr>
          <w:rFonts w:eastAsia="MS Mincho"/>
        </w:rPr>
        <w:t>Maximum SN</w:t>
      </w:r>
      <w:r>
        <w:rPr>
          <w:rFonts w:eastAsia="MS Mincho"/>
          <w:lang w:eastAsia="ja-JP"/>
        </w:rPr>
        <w:t>I</w:t>
      </w:r>
      <w:r>
        <w:rPr>
          <w:rFonts w:eastAsia="MS Mincho"/>
        </w:rPr>
        <w:t>R of the code set, dB</w:t>
      </w:r>
    </w:p>
    <w:p>
      <w:pPr>
        <w:rPr>
          <w:rFonts w:eastAsia="MS Mincho"/>
          <w:lang w:eastAsia="en-US"/>
        </w:rPr>
      </w:pPr>
      <w:r>
        <w:rPr>
          <w:rFonts w:eastAsia="MS Mincho"/>
        </w:rPr>
        <w:t>The parameters α, SNIR</w:t>
      </w:r>
      <w:r>
        <w:rPr>
          <w:rFonts w:eastAsia="MS Mincho"/>
          <w:vertAlign w:val="subscript"/>
        </w:rPr>
        <w:t>MIN</w:t>
      </w:r>
      <w:r>
        <w:rPr>
          <w:rFonts w:eastAsia="MS Mincho"/>
        </w:rPr>
        <w:t xml:space="preserve"> and SNIR</w:t>
      </w:r>
      <w:r>
        <w:rPr>
          <w:rFonts w:eastAsia="MS Mincho"/>
          <w:vertAlign w:val="subscript"/>
        </w:rPr>
        <w:t>MAX</w:t>
      </w:r>
      <w:r>
        <w:rPr>
          <w:rFonts w:eastAsia="MS Mincho"/>
        </w:rPr>
        <w:t xml:space="preserve"> can be chosen to represent different modem implementations and link conditions. The parameters proposed in Table </w:t>
      </w:r>
      <w:r>
        <w:rPr>
          <w:rFonts w:eastAsia="MS Mincho"/>
          <w:lang w:eastAsia="ja-JP"/>
        </w:rPr>
        <w:t>4.2.7-1</w:t>
      </w:r>
      <w:r>
        <w:t xml:space="preserve"> </w:t>
      </w:r>
      <w:r>
        <w:rPr>
          <w:rFonts w:eastAsia="MS Mincho"/>
        </w:rPr>
        <w:t>represent a baseline case, which assumes: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1:1 antenna configuration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AWGN channel model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Link Adaptation (see Table 4.2.7-1 for details of the highest and lowest rate codes)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>No HARQ</w:t>
      </w:r>
    </w:p>
    <w:p>
      <w:pPr>
        <w:keepNext/>
        <w:keepLines/>
        <w:spacing w:before="60"/>
        <w:jc w:val="center"/>
        <w:rPr>
          <w:rFonts w:ascii="Arial" w:hAnsi="Arial" w:eastAsia="MS Mincho"/>
          <w:b/>
        </w:rPr>
      </w:pPr>
      <w:r>
        <w:rPr>
          <w:rFonts w:ascii="Arial" w:hAnsi="Arial" w:eastAsia="MS Mincho"/>
          <w:b/>
        </w:rPr>
        <w:t xml:space="preserve">Table </w:t>
      </w:r>
      <w:r>
        <w:rPr>
          <w:rFonts w:ascii="Arial" w:hAnsi="Arial" w:eastAsia="MS Mincho"/>
          <w:b/>
          <w:lang w:eastAsia="ja-JP"/>
        </w:rPr>
        <w:t>4.2.7-1</w:t>
      </w:r>
      <w:r>
        <w:rPr>
          <w:rFonts w:ascii="Arial" w:hAnsi="Arial" w:eastAsia="MS Mincho"/>
          <w:b/>
        </w:rPr>
        <w:t>: Parameters describing baseline Link Level performance for 5G NR</w:t>
      </w:r>
    </w:p>
    <w:tbl>
      <w:tblPr>
        <w:tblStyle w:val="34"/>
        <w:tblW w:w="72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542"/>
        <w:gridCol w:w="542"/>
        <w:gridCol w:w="46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  <w:lang w:val="en-US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Parameter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DL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UL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Notes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</w:rPr>
              <w:t xml:space="preserve">α, attenuation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0.6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0.4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Represents implementation losses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SNIR</w:t>
            </w:r>
            <w:r>
              <w:rPr>
                <w:rFonts w:ascii="Arial" w:hAnsi="Arial" w:eastAsia="MS Mincho"/>
                <w:sz w:val="18"/>
                <w:vertAlign w:val="subscript"/>
              </w:rPr>
              <w:t>MIN</w:t>
            </w:r>
            <w:r>
              <w:rPr>
                <w:rFonts w:ascii="Arial" w:hAnsi="Arial" w:eastAsia="MS Mincho"/>
                <w:sz w:val="18"/>
              </w:rPr>
              <w:t xml:space="preserve">, dB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-10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-10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Based on QPSK, 1/8 rate (DL) &amp; 1/5 rate (UL)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SNIR</w:t>
            </w:r>
            <w:r>
              <w:rPr>
                <w:rFonts w:ascii="Arial" w:hAnsi="Arial" w:eastAsia="MS Mincho"/>
                <w:sz w:val="18"/>
                <w:vertAlign w:val="subscript"/>
              </w:rPr>
              <w:t>MAX</w:t>
            </w:r>
            <w:r>
              <w:rPr>
                <w:rFonts w:ascii="Arial" w:hAnsi="Arial" w:eastAsia="MS Mincho"/>
                <w:sz w:val="18"/>
              </w:rPr>
              <w:t xml:space="preserve">, dB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30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22 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bottom"/>
          </w:tcPr>
          <w:p>
            <w:pPr>
              <w:keepNext/>
              <w:keepLines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Based on 256QAM 0.93(DL) &amp; 64QAM 0.93 (UL) </w:t>
            </w: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lang w:eastAsia="ja-JP"/>
        </w:rPr>
      </w:pPr>
      <w:r>
        <w:rPr>
          <w:rFonts w:eastAsia="MS Mincho"/>
        </w:rPr>
        <w:t xml:space="preserve">Note that the parameters proposed in Table </w:t>
      </w:r>
      <w:r>
        <w:rPr>
          <w:rFonts w:eastAsia="MS Mincho"/>
          <w:lang w:eastAsia="ja-JP"/>
        </w:rPr>
        <w:t>4.2.7-1</w:t>
      </w:r>
      <w:r>
        <w:rPr>
          <w:rFonts w:eastAsia="MS Mincho"/>
        </w:rPr>
        <w:t xml:space="preserve"> </w:t>
      </w:r>
      <w:r>
        <w:rPr>
          <w:rFonts w:eastAsia="MS Mincho"/>
          <w:lang w:eastAsia="ja-JP"/>
        </w:rPr>
        <w:t>are</w:t>
      </w:r>
      <w:r>
        <w:rPr>
          <w:rFonts w:eastAsia="MS Mincho"/>
        </w:rPr>
        <w:t xml:space="preserve"> targeted for eMBB coexistence scenario.</w:t>
      </w:r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12" w:name="_Toc494384425"/>
      <w:r>
        <w:rPr>
          <w:rFonts w:ascii="Arial" w:hAnsi="Arial" w:eastAsia="MS Mincho"/>
          <w:sz w:val="28"/>
          <w:lang w:eastAsia="ja-JP"/>
        </w:rPr>
        <w:t>4.2.8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Other simulation parameters</w:t>
      </w:r>
      <w:bookmarkEnd w:id="12"/>
    </w:p>
    <w:p>
      <w:pPr>
        <w:keepNext/>
        <w:keepLines/>
        <w:spacing w:before="60"/>
        <w:jc w:val="center"/>
        <w:rPr>
          <w:rFonts w:ascii="Arial" w:hAnsi="Arial" w:eastAsia="MS Mincho"/>
          <w:b/>
          <w:lang w:eastAsia="en-US"/>
        </w:rPr>
      </w:pPr>
      <w:r>
        <w:rPr>
          <w:rFonts w:ascii="Arial" w:hAnsi="Arial" w:eastAsia="MS Mincho"/>
          <w:b/>
        </w:rPr>
        <w:t xml:space="preserve">Table </w:t>
      </w:r>
      <w:r>
        <w:rPr>
          <w:rFonts w:ascii="Arial" w:hAnsi="Arial" w:eastAsia="MS Mincho"/>
          <w:b/>
          <w:lang w:eastAsia="ja-JP"/>
        </w:rPr>
        <w:t>4.2.8-1</w:t>
      </w:r>
      <w:r>
        <w:rPr>
          <w:rFonts w:ascii="Arial" w:hAnsi="Arial" w:eastAsia="MS Mincho"/>
          <w:b/>
        </w:rPr>
        <w:t xml:space="preserve">: </w:t>
      </w:r>
      <w:r>
        <w:rPr>
          <w:rFonts w:ascii="Arial" w:hAnsi="Arial" w:eastAsia="MS Mincho"/>
          <w:b/>
          <w:lang w:eastAsia="ja-JP"/>
        </w:rPr>
        <w:t>Other simulation parameters</w:t>
      </w:r>
    </w:p>
    <w:tbl>
      <w:tblPr>
        <w:tblStyle w:val="34"/>
        <w:tblW w:w="0" w:type="auto"/>
        <w:tblInd w:w="2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2349"/>
        <w:gridCol w:w="2348"/>
        <w:gridCol w:w="2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Parameters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Indoor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Urban macro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Dense 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Carrier frequency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Cs/>
                <w:sz w:val="18"/>
                <w:lang w:eastAsia="ja-JP"/>
              </w:rPr>
            </w:pPr>
            <w:r>
              <w:rPr>
                <w:rFonts w:ascii="Arial" w:hAnsi="Arial" w:eastAsia="MS Mincho"/>
                <w:bCs/>
                <w:sz w:val="18"/>
                <w:lang w:eastAsia="ja-JP"/>
              </w:rPr>
              <w:t>7GHz, 10GHz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Cs/>
                <w:sz w:val="18"/>
                <w:lang w:eastAsia="ja-JP"/>
              </w:rPr>
              <w:t>7GHz, 10GHz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Channel bandwidth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100MHz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100MHz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Down-prioritized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Scheduled channel bandwidth per UE (DL)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98.28MHz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98.28MHz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Down-prioritized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Scheduled channel bandwidth per UE (UL)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del w:id="15" w:author="10164284" w:date="2020-10-23T20:02:55Z"/>
                <w:rFonts w:hint="eastAsia" w:ascii="Arial" w:hAnsi="Arial" w:eastAsia="宋体"/>
                <w:sz w:val="18"/>
                <w:lang w:val="en-US" w:eastAsia="zh-CN"/>
              </w:rPr>
            </w:pPr>
            <w:del w:id="16" w:author="10164284" w:date="2020-10-23T20:02:55Z">
              <w:r>
                <w:rPr>
                  <w:rFonts w:ascii="Arial" w:hAnsi="Arial" w:eastAsia="MS Mincho"/>
                  <w:sz w:val="18"/>
                  <w:lang w:eastAsia="ja-JP"/>
                </w:rPr>
                <w:delText>32.76MHz</w:delText>
              </w:r>
            </w:del>
            <w:ins w:id="17" w:author="10164284" w:date="2020-10-23T20:03:0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8" w:author="10164284" w:date="2020-10-23T20:03:03Z">
              <w:r>
                <w:rPr>
                  <w:rFonts w:ascii="Arial" w:hAnsi="Arial" w:eastAsia="MS Mincho"/>
                  <w:sz w:val="18"/>
                  <w:lang w:eastAsia="ja-JP"/>
                </w:rPr>
                <w:t>98.28MHz</w:t>
              </w:r>
            </w:ins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del w:id="19" w:author="10164284" w:date="2020-10-23T20:02:58Z"/>
                <w:rFonts w:ascii="Arial" w:hAnsi="Arial" w:eastAsia="MS Mincho"/>
                <w:sz w:val="18"/>
                <w:lang w:eastAsia="ja-JP"/>
              </w:rPr>
            </w:pPr>
            <w:del w:id="20" w:author="10164284" w:date="2020-10-23T20:02:58Z">
              <w:r>
                <w:rPr>
                  <w:rFonts w:ascii="Arial" w:hAnsi="Arial" w:eastAsia="MS Mincho"/>
                  <w:sz w:val="18"/>
                  <w:lang w:eastAsia="ja-JP"/>
                </w:rPr>
                <w:delText>32.76MHz</w:delText>
              </w:r>
            </w:del>
            <w:ins w:id="21" w:author="10164284" w:date="2020-10-23T20:03:11Z">
              <w:r>
                <w:rPr>
                  <w:rFonts w:ascii="Arial" w:hAnsi="Arial" w:eastAsia="MS Mincho"/>
                  <w:sz w:val="18"/>
                  <w:lang w:eastAsia="ja-JP"/>
                </w:rPr>
                <w:t>98.28MHz</w:t>
              </w:r>
            </w:ins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Down-prioritized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The number of active UE (DL) (Note 1)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The number of active UE (UL) (Note 1)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hint="eastAsia" w:ascii="Arial" w:hAnsi="Arial" w:eastAsia="宋体"/>
                <w:sz w:val="18"/>
                <w:lang w:eastAsia="zh-CN"/>
              </w:rPr>
            </w:pPr>
            <w:del w:id="22" w:author="10164284" w:date="2020-10-23T20:02:47Z">
              <w:r>
                <w:rPr>
                  <w:rFonts w:hint="default" w:ascii="Arial" w:hAnsi="Arial" w:eastAsia="MS Mincho"/>
                  <w:sz w:val="18"/>
                  <w:lang w:val="en-US" w:eastAsia="ja-JP"/>
                </w:rPr>
                <w:delText>3</w:delText>
              </w:r>
            </w:del>
            <w:ins w:id="23" w:author="10164284" w:date="2020-10-23T20:02:47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hint="eastAsia" w:ascii="Arial" w:hAnsi="Arial" w:eastAsia="宋体"/>
                <w:sz w:val="18"/>
                <w:lang w:eastAsia="zh-CN"/>
              </w:rPr>
            </w:pPr>
            <w:del w:id="24" w:author="10164284" w:date="2020-10-23T20:02:48Z">
              <w:r>
                <w:rPr>
                  <w:rFonts w:hint="default" w:ascii="Arial" w:hAnsi="Arial" w:eastAsia="MS Mincho"/>
                  <w:sz w:val="18"/>
                  <w:lang w:val="en-US" w:eastAsia="ja-JP"/>
                </w:rPr>
                <w:delText>3</w:delText>
              </w:r>
            </w:del>
            <w:ins w:id="25" w:author="10164284" w:date="2020-10-23T20:02:48Z">
              <w:r>
                <w:rPr>
                  <w:rFonts w:hint="eastAsia" w:ascii="Arial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Traffic model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Full buffer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Full buffer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 w:eastAsia="MS Mincho"/>
                <w:b/>
                <w:sz w:val="18"/>
                <w:lang w:eastAsia="ja-JP"/>
              </w:rPr>
              <w:t>DL power control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NO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NO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UL power control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YES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BS max TX power in dBm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24</w:t>
            </w:r>
            <w:ins w:id="26" w:author="10164284" w:date="2020-10-23T20:02:3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27" w:author="10164284" w:date="2020-10-23T20:02:34Z">
              <w:r>
                <w:rPr>
                  <w:rFonts w:hint="eastAsia" w:ascii="Arial" w:hAnsi="Arial"/>
                  <w:sz w:val="18"/>
                  <w:lang w:val="en-US" w:eastAsia="zh-CN"/>
                </w:rPr>
                <w:t>(</w:t>
              </w:r>
            </w:ins>
            <w:ins w:id="28" w:author="10164284" w:date="2020-10-23T20:02:34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</w:t>
              </w:r>
            </w:ins>
            <w:ins w:id="29" w:author="10164284" w:date="2020-10-23T20:02:34Z">
              <w:r>
                <w:rPr>
                  <w:rFonts w:hint="eastAsia" w:ascii="Arial" w:hAnsi="Arial"/>
                  <w:sz w:val="18"/>
                  <w:lang w:val="en-US" w:eastAsia="zh-CN"/>
                </w:rPr>
                <w:t>3)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43</w:t>
            </w:r>
            <w:ins w:id="30" w:author="10164284" w:date="2020-10-23T20:02:20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31" w:author="10164284" w:date="2020-10-23T20:02:23Z">
              <w:r>
                <w:rPr>
                  <w:rFonts w:hint="eastAsia" w:ascii="Arial" w:hAnsi="Arial"/>
                  <w:sz w:val="18"/>
                  <w:lang w:val="en-US" w:eastAsia="zh-CN"/>
                </w:rPr>
                <w:t>(</w:t>
              </w:r>
            </w:ins>
            <w:ins w:id="32" w:author="10164284" w:date="2020-10-23T20:02:21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</w:t>
              </w:r>
            </w:ins>
            <w:ins w:id="33" w:author="10164284" w:date="2020-10-23T20:02:21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34" w:author="10164284" w:date="2020-10-23T20:02:26Z">
              <w:r>
                <w:rPr>
                  <w:rFonts w:hint="eastAsia" w:ascii="Arial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 xml:space="preserve">UE </w:t>
            </w:r>
            <w:r>
              <w:rPr>
                <w:rFonts w:ascii="Arial" w:hAnsi="Arial" w:eastAsia="MS Mincho"/>
                <w:b/>
                <w:sz w:val="18"/>
                <w:lang w:eastAsia="ja-JP"/>
              </w:rPr>
              <w:t xml:space="preserve">max </w:t>
            </w:r>
            <w:r>
              <w:rPr>
                <w:rFonts w:ascii="Arial" w:hAnsi="Arial"/>
                <w:b/>
                <w:sz w:val="18"/>
                <w:lang w:eastAsia="ja-JP"/>
              </w:rPr>
              <w:t>TX power in dBm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23 or 20 (Note 2)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23 or 20 (Note 2)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 xml:space="preserve">UE </w:t>
            </w:r>
            <w:r>
              <w:rPr>
                <w:rFonts w:ascii="Arial" w:hAnsi="Arial" w:eastAsia="MS Mincho"/>
                <w:b/>
                <w:sz w:val="18"/>
                <w:lang w:eastAsia="ja-JP"/>
              </w:rPr>
              <w:t xml:space="preserve">min </w:t>
            </w:r>
            <w:r>
              <w:rPr>
                <w:rFonts w:ascii="Arial" w:hAnsi="Arial"/>
                <w:b/>
                <w:sz w:val="18"/>
                <w:lang w:eastAsia="ja-JP"/>
              </w:rPr>
              <w:t>TX power in dBm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-33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-33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BS Noise figure in dB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14 (@7GHz)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15 (@10GHz)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6 (@7GHz)</w:t>
            </w:r>
          </w:p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7 (@10GHz)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UE Noise figure in dB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9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Handover margin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3dB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3dB</w:t>
            </w:r>
          </w:p>
        </w:tc>
        <w:tc>
          <w:tcPr>
            <w:tcW w:w="2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Down-prioritized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9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ind w:left="851" w:hanging="851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 xml:space="preserve">Note 1 </w:t>
            </w:r>
            <w:r>
              <w:rPr>
                <w:rFonts w:ascii="Arial" w:hAnsi="Arial" w:eastAsia="MS Mincho"/>
                <w:sz w:val="18"/>
                <w:lang w:eastAsia="ja-JP"/>
              </w:rPr>
              <w:tab/>
            </w:r>
            <w:r>
              <w:rPr>
                <w:rFonts w:ascii="Arial" w:hAnsi="Arial" w:eastAsia="MS Mincho"/>
                <w:sz w:val="18"/>
                <w:lang w:eastAsia="ja-JP"/>
              </w:rPr>
              <w:t>Same as the number of BS beam(s)</w:t>
            </w:r>
          </w:p>
          <w:p>
            <w:pPr>
              <w:keepNext/>
              <w:keepLines/>
              <w:ind w:left="851" w:hanging="851"/>
              <w:rPr>
                <w:ins w:id="35" w:author="10164284" w:date="2020-10-23T20:01:42Z"/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Note 2:</w:t>
            </w:r>
            <w:r>
              <w:rPr>
                <w:rFonts w:ascii="Arial" w:hAnsi="Arial" w:eastAsia="MS Mincho"/>
                <w:sz w:val="18"/>
                <w:lang w:eastAsia="ja-JP"/>
              </w:rPr>
              <w:tab/>
            </w:r>
            <w:r>
              <w:rPr>
                <w:rFonts w:ascii="Arial" w:hAnsi="Arial" w:eastAsia="MS Mincho"/>
                <w:sz w:val="18"/>
                <w:lang w:eastAsia="ja-JP"/>
              </w:rPr>
              <w:t xml:space="preserve">20dBm as optional case where </w:t>
            </w:r>
            <w:r>
              <w:rPr>
                <w:rFonts w:eastAsia="MS Mincho"/>
              </w:rPr>
              <w:t>CL</w:t>
            </w:r>
            <w:r>
              <w:rPr>
                <w:rFonts w:eastAsia="MS Mincho"/>
                <w:vertAlign w:val="subscript"/>
              </w:rPr>
              <w:t>x-ile</w:t>
            </w:r>
            <w:r>
              <w:rPr>
                <w:rFonts w:ascii="Arial" w:hAnsi="Arial" w:eastAsia="MS Mincho"/>
                <w:sz w:val="18"/>
                <w:lang w:eastAsia="ja-JP"/>
              </w:rPr>
              <w:t xml:space="preserve"> should be reduced by 3dB</w:t>
            </w:r>
          </w:p>
          <w:p>
            <w:pPr>
              <w:keepNext/>
              <w:keepLines/>
              <w:ind w:left="851" w:hanging="851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36" w:author="10164284" w:date="2020-10-23T20:01:43Z">
              <w:r>
                <w:rPr>
                  <w:rFonts w:ascii="Arial" w:hAnsi="Arial" w:eastAsia="MS Mincho"/>
                  <w:sz w:val="18"/>
                  <w:lang w:eastAsia="ja-JP"/>
                </w:rPr>
                <w:t xml:space="preserve">Note </w:t>
              </w:r>
            </w:ins>
            <w:ins w:id="37" w:author="10164284" w:date="2020-10-23T20:02:15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38" w:author="10164284" w:date="2020-10-23T20:01:43Z">
              <w:r>
                <w:rPr>
                  <w:rFonts w:ascii="Arial" w:hAnsi="Arial" w:eastAsia="MS Mincho"/>
                  <w:sz w:val="18"/>
                  <w:lang w:eastAsia="ja-JP"/>
                </w:rPr>
                <w:t>:</w:t>
              </w:r>
            </w:ins>
            <w:ins w:id="39" w:author="10164284" w:date="2020-10-23T20:01:43Z">
              <w:r>
                <w:rPr>
                  <w:rFonts w:ascii="Arial" w:hAnsi="Arial" w:eastAsia="MS Mincho"/>
                  <w:sz w:val="18"/>
                  <w:lang w:eastAsia="ja-JP"/>
                </w:rPr>
                <w:tab/>
              </w:r>
            </w:ins>
            <w:ins w:id="40" w:author="10164284" w:date="2020-10-23T20:06:21Z">
              <w:r>
                <w:rPr>
                  <w:rFonts w:hint="eastAsia" w:ascii="Arial" w:hAnsi="Arial"/>
                  <w:b w:val="0"/>
                  <w:sz w:val="18"/>
                  <w:lang w:val="en-US" w:eastAsia="zh-CN"/>
                  <w:rPrChange w:id="41" w:author="10164284" w:date="2020-10-23T20:06:29Z">
                    <w:rPr>
                      <w:rFonts w:ascii="Arial" w:hAnsi="Arial"/>
                      <w:b/>
                      <w:sz w:val="18"/>
                      <w:lang w:eastAsia="ja-JP"/>
                    </w:rPr>
                  </w:rPrChange>
                </w:rPr>
                <w:t xml:space="preserve">BS max TX power </w:t>
              </w:r>
            </w:ins>
            <w:ins w:id="42" w:author="10164284" w:date="2020-10-23T20:06:22Z">
              <w:r>
                <w:rPr>
                  <w:rFonts w:hint="eastAsia" w:ascii="Arial" w:hAnsi="Arial"/>
                  <w:b w:val="0"/>
                  <w:sz w:val="18"/>
                  <w:lang w:val="en-US" w:eastAsia="zh-CN"/>
                  <w:rPrChange w:id="43" w:author="10164284" w:date="2020-10-23T20:06:29Z">
                    <w:rPr>
                      <w:rFonts w:hint="eastAsia" w:ascii="Arial" w:hAnsi="Arial"/>
                      <w:b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ins w:id="44" w:author="10164284" w:date="2020-10-23T20:06:23Z">
              <w:r>
                <w:rPr>
                  <w:rFonts w:hint="eastAsia" w:ascii="Arial" w:hAnsi="Arial"/>
                  <w:b w:val="0"/>
                  <w:sz w:val="18"/>
                  <w:lang w:val="en-US" w:eastAsia="zh-CN"/>
                  <w:rPrChange w:id="45" w:author="10164284" w:date="2020-10-23T20:06:29Z">
                    <w:rPr>
                      <w:rFonts w:hint="eastAsia" w:ascii="Arial" w:hAnsi="Arial"/>
                      <w:b/>
                      <w:sz w:val="18"/>
                      <w:lang w:val="en-US" w:eastAsia="zh-CN"/>
                    </w:rPr>
                  </w:rPrChange>
                </w:rPr>
                <w:t>is</w:t>
              </w:r>
            </w:ins>
            <w:ins w:id="46" w:author="10164284" w:date="2020-10-23T20:02:0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47" w:author="10164284" w:date="2020-10-23T20:02:04Z">
              <w:r>
                <w:rPr>
                  <w:rFonts w:hint="eastAsia" w:ascii="Arial" w:hAnsi="Arial"/>
                  <w:sz w:val="18"/>
                  <w:lang w:val="en-US" w:eastAsia="zh-CN"/>
                </w:rPr>
                <w:t>def</w:t>
              </w:r>
            </w:ins>
            <w:ins w:id="48" w:author="10164284" w:date="2020-10-23T20:02:05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ined </w:t>
              </w:r>
            </w:ins>
            <w:ins w:id="49" w:author="10164284" w:date="2020-10-23T20:02:06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per </w:t>
              </w:r>
            </w:ins>
            <w:ins w:id="50" w:author="10164284" w:date="2020-10-23T20:02:07Z">
              <w:r>
                <w:rPr>
                  <w:rFonts w:hint="eastAsia" w:ascii="Arial" w:hAnsi="Arial"/>
                  <w:sz w:val="18"/>
                  <w:lang w:val="en-US" w:eastAsia="zh-CN"/>
                </w:rPr>
                <w:t>p</w:t>
              </w:r>
            </w:ins>
            <w:ins w:id="51" w:author="10164284" w:date="2020-10-23T20:02:08Z">
              <w:r>
                <w:rPr>
                  <w:rFonts w:hint="eastAsia" w:ascii="Arial" w:hAnsi="Arial"/>
                  <w:sz w:val="18"/>
                  <w:lang w:val="en-US" w:eastAsia="zh-CN"/>
                </w:rPr>
                <w:t>olari</w:t>
              </w:r>
            </w:ins>
            <w:ins w:id="52" w:author="10164284" w:date="2020-10-23T20:02:09Z">
              <w:r>
                <w:rPr>
                  <w:rFonts w:hint="eastAsia" w:ascii="Arial" w:hAnsi="Arial"/>
                  <w:sz w:val="18"/>
                  <w:lang w:val="en-US" w:eastAsia="zh-CN"/>
                </w:rPr>
                <w:t>zation</w:t>
              </w:r>
            </w:ins>
            <w:ins w:id="53" w:author="10164284" w:date="2020-10-23T20:06:31Z">
              <w:r>
                <w:rPr>
                  <w:rFonts w:hint="eastAsia"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eastAsia="MS Mincho"/>
          <w:lang w:eastAsia="ja-JP"/>
        </w:rPr>
      </w:pPr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bookmarkStart w:id="13" w:name="_Toc494384427"/>
      <w:r>
        <w:rPr>
          <w:rFonts w:ascii="Arial" w:hAnsi="Arial" w:eastAsia="MS Mincho"/>
          <w:sz w:val="28"/>
          <w:lang w:eastAsia="ja-JP"/>
        </w:rPr>
        <w:t>4.2.9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Co-existence simulation methodology</w:t>
      </w:r>
      <w:bookmarkEnd w:id="13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Adopt following simulation steps.</w:t>
      </w:r>
    </w:p>
    <w:p>
      <w:pPr>
        <w:rPr>
          <w:del w:id="54" w:author="10164284" w:date="2020-10-23T20:14:55Z"/>
          <w:rFonts w:eastAsia="MS Mincho"/>
          <w:b/>
          <w:u w:val="single"/>
          <w:lang w:eastAsia="ja-JP"/>
        </w:rPr>
      </w:pPr>
    </w:p>
    <w:p>
      <w:pPr>
        <w:ind w:left="568" w:hanging="284"/>
        <w:rPr>
          <w:rFonts w:eastAsia="MS Mincho"/>
          <w:lang w:val="en-US" w:eastAsia="en-US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>
        <w:rPr>
          <w:rFonts w:eastAsia="MS Mincho"/>
        </w:rPr>
        <w:t>Aggressor and victim network are generated.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UEs are distributed randomly across the network.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r>
        <w:rPr>
          <w:rFonts w:eastAsia="MS Mincho"/>
        </w:rPr>
        <w:t>UE associations: UE</w:t>
      </w:r>
      <w:r>
        <w:rPr>
          <w:rFonts w:eastAsia="MS Mincho"/>
          <w:lang w:eastAsia="ja-JP"/>
        </w:rPr>
        <w:t>s</w:t>
      </w:r>
      <w:r>
        <w:rPr>
          <w:rFonts w:eastAsia="MS Mincho"/>
        </w:rPr>
        <w:t xml:space="preserve"> are associated to base station based on coupling loss.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</w:rPr>
        <w:t xml:space="preserve">Associations are made assuming a single element </w:t>
      </w:r>
      <w:r>
        <w:rPr>
          <w:rFonts w:eastAsia="MS Mincho"/>
          <w:lang w:eastAsia="ja-JP"/>
        </w:rPr>
        <w:t xml:space="preserve">at </w:t>
      </w:r>
      <w:del w:id="55" w:author="10164284" w:date="2020-10-23T20:04:44Z">
        <w:r>
          <w:rPr>
            <w:rFonts w:eastAsia="MS Mincho"/>
            <w:lang w:eastAsia="ja-JP"/>
          </w:rPr>
          <w:delText>both UE an</w:delText>
        </w:r>
      </w:del>
      <w:del w:id="56" w:author="10164284" w:date="2020-10-23T20:04:48Z">
        <w:r>
          <w:rPr>
            <w:rFonts w:eastAsia="MS Mincho"/>
            <w:lang w:eastAsia="ja-JP"/>
          </w:rPr>
          <w:delText xml:space="preserve">d </w:delText>
        </w:r>
      </w:del>
      <w:r>
        <w:rPr>
          <w:rFonts w:eastAsia="MS Mincho"/>
          <w:lang w:eastAsia="ja-JP"/>
        </w:rPr>
        <w:t>BS</w:t>
      </w:r>
      <w:ins w:id="57" w:author="10164284" w:date="2020-10-23T20:04:50Z">
        <w:r>
          <w:rPr>
            <w:rFonts w:hint="eastAsia"/>
            <w:lang w:val="en-US" w:eastAsia="zh-CN"/>
          </w:rPr>
          <w:t xml:space="preserve"> and</w:t>
        </w:r>
      </w:ins>
      <w:ins w:id="58" w:author="10164284" w:date="2020-10-23T20:04:51Z">
        <w:r>
          <w:rPr>
            <w:rFonts w:hint="eastAsia"/>
            <w:lang w:val="en-US" w:eastAsia="zh-CN"/>
          </w:rPr>
          <w:t xml:space="preserve"> U</w:t>
        </w:r>
      </w:ins>
      <w:ins w:id="59" w:author="10164284" w:date="2020-10-23T20:04:52Z">
        <w:r>
          <w:rPr>
            <w:rFonts w:hint="eastAsia"/>
            <w:lang w:val="en-US" w:eastAsia="zh-CN"/>
          </w:rPr>
          <w:t>E w</w:t>
        </w:r>
      </w:ins>
      <w:ins w:id="60" w:author="10164284" w:date="2020-10-23T20:04:53Z">
        <w:r>
          <w:rPr>
            <w:rFonts w:hint="eastAsia"/>
            <w:lang w:val="en-US" w:eastAsia="zh-CN"/>
          </w:rPr>
          <w:t>ith</w:t>
        </w:r>
      </w:ins>
      <w:ins w:id="61" w:author="10164284" w:date="2020-10-23T20:05:16Z">
        <w:r>
          <w:rPr>
            <w:rFonts w:hint="eastAsia"/>
            <w:lang w:val="en-US" w:eastAsia="zh-CN"/>
          </w:rPr>
          <w:t xml:space="preserve"> </w:t>
        </w:r>
      </w:ins>
      <w:ins w:id="62" w:author="10164284" w:date="2020-10-23T20:05:17Z">
        <w:r>
          <w:rPr/>
          <w:t xml:space="preserve">isotropic </w:t>
        </w:r>
      </w:ins>
      <w:ins w:id="63" w:author="10164284" w:date="2020-10-23T20:05:26Z">
        <w:r>
          <w:rPr>
            <w:rFonts w:hint="eastAsia"/>
            <w:lang w:val="en-US" w:eastAsia="zh-CN"/>
          </w:rPr>
          <w:t>a</w:t>
        </w:r>
      </w:ins>
      <w:ins w:id="64" w:author="10164284" w:date="2020-10-23T20:05:27Z">
        <w:r>
          <w:rPr>
            <w:rFonts w:hint="eastAsia"/>
            <w:lang w:val="en-US" w:eastAsia="zh-CN"/>
          </w:rPr>
          <w:t>n</w:t>
        </w:r>
      </w:ins>
      <w:ins w:id="65" w:author="10164284" w:date="2020-10-23T20:05:28Z">
        <w:r>
          <w:rPr>
            <w:rFonts w:hint="eastAsia"/>
            <w:lang w:val="en-US" w:eastAsia="zh-CN"/>
          </w:rPr>
          <w:t>ten</w:t>
        </w:r>
      </w:ins>
      <w:ins w:id="66" w:author="10164284" w:date="2020-10-23T20:05:30Z">
        <w:r>
          <w:rPr>
            <w:rFonts w:hint="eastAsia"/>
            <w:lang w:val="en-US" w:eastAsia="zh-CN"/>
          </w:rPr>
          <w:t>na</w:t>
        </w:r>
      </w:ins>
      <w:r>
        <w:rPr>
          <w:rFonts w:eastAsia="MS Mincho"/>
          <w:lang w:eastAsia="ja-JP"/>
        </w:rPr>
        <w:t>.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3.</w:t>
      </w:r>
      <w:r>
        <w:rPr>
          <w:rFonts w:eastAsia="MS Mincho"/>
        </w:rPr>
        <w:tab/>
      </w:r>
      <w:r>
        <w:rPr>
          <w:rFonts w:eastAsia="MS Mincho"/>
        </w:rPr>
        <w:t>Once association is done, round robin scheduling is used. BF weights are adjusted to point to the LOS direction between BS-UE. This</w:t>
      </w:r>
      <w:r>
        <w:rPr>
          <w:rFonts w:eastAsia="MS Mincho"/>
          <w:lang w:eastAsia="ja-JP"/>
        </w:rPr>
        <w:t xml:space="preserve"> is</w:t>
      </w:r>
      <w:r>
        <w:rPr>
          <w:rFonts w:eastAsia="MS Mincho"/>
        </w:rPr>
        <w:t xml:space="preserve"> done for both victim and aggressor networks.</w:t>
      </w:r>
    </w:p>
    <w:p>
      <w:pPr>
        <w:ind w:left="568" w:hanging="284"/>
        <w:rPr>
          <w:rFonts w:eastAsia="MS Mincho"/>
        </w:rPr>
      </w:pPr>
      <w:r>
        <w:rPr>
          <w:rFonts w:eastAsia="MS Mincho"/>
          <w:lang w:eastAsia="ja-JP"/>
        </w:rPr>
        <w:t>4.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</w:t>
      </w:r>
      <w:r>
        <w:rPr>
          <w:rFonts w:eastAsia="MS Mincho"/>
        </w:rPr>
        <w:t xml:space="preserve">hroughput </w:t>
      </w:r>
      <w:r>
        <w:rPr>
          <w:rFonts w:eastAsia="MS Mincho"/>
          <w:lang w:eastAsia="ja-JP"/>
        </w:rPr>
        <w:t xml:space="preserve">is computed </w:t>
      </w:r>
      <w:r>
        <w:rPr>
          <w:rFonts w:eastAsia="MS Mincho"/>
        </w:rPr>
        <w:t>in the victim systems without considering ACI</w:t>
      </w:r>
      <w:r>
        <w:rPr>
          <w:rFonts w:eastAsia="MS Mincho"/>
          <w:lang w:eastAsia="ja-JP"/>
        </w:rPr>
        <w:t xml:space="preserve"> as below: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QUOTE </w:instrText>
      </w:r>
      <w:r>
        <w:rPr>
          <w:position w:val="-14"/>
        </w:rPr>
        <w:pict>
          <v:shape id="_x0000_i1027" o:spt="75" type="#_x0000_t75" style="height:19pt;width:197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B468C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5B468C&quot; wsp:rsidP=&quot;005B468C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Thput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NO聽ACI&lt;/m:t&gt;        &lt;/aml:content&gt;&lt;/aml:annotation&gt;&lt;/m:r&gt;&lt;/m:sub&gt;&lt;/m:sSub&gt;&lt;m:d&gt;&lt;m:dPr&gt;&lt;m:begChr m:val=&quot;[&quot;/&gt;&lt;m:endChr m:val=&quot;]&quot;/&gt;&lt;m:ctrlPr&gt;&lt;aml:annotation aml:id=&quot;3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r&gt;&lt;aml:annotation aml:id=&quot;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bpshz&lt;/m:t&gt;&lt;/aml:content&gt;&lt;/aml:annotation&gt;&lt;/m:r&gt;&lt;/m:e&gt;&lt;/m:d&gt;&lt;m:r&gt;&lt;aml:annotation aml:id=&quot;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=f&lt;/m:t&gt;&lt;/aml:content&gt;&lt;/aml:annotation&gt;&lt;/m:r&gt;&lt;m:d&gt;&lt;m:dPr&gt;&lt;m:ctrlPr&gt;&lt;aml:annotation aml:id=&quot;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sSub&gt;&lt;m:sSubPr&gt;&lt;m:ctrlPr&gt;&lt;aml:annotation aml:id=&quot;7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SINR&lt;/m:t&gt;&lt;/aml:content&gt;&lt;/aml:annotation&gt;&lt;/m:r&gt;&lt;/m:e&gt;&lt;m:sub&gt;&lt;m:r&gt;&lt;aml:annotation aml:id=&quot;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CI&lt;/m:t&gt;&lt;/aml:content&gt;&lt;/aml:annotation&gt;&lt;/m:r&gt;&lt;/m:sub&gt;&lt;/m:sSub&gt;&lt;/m:e&gt;&lt;/m:d&gt;&lt;m:r&gt;&lt;aml:annotation aml:id=&quot;1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=&lt;/m:t&gt;&lt;/aml:content&gt;&lt;/aml:annotation&gt;&lt;/m:r&gt;&lt;m:r&gt;&lt;aml:annotation aml:id=&quot;1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m:d&gt;&lt;m:dPr&gt;&lt;m:ctrlPr&gt;&lt;aml:annotation aml:id=&quot;12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f&gt;&lt;m:fPr&gt;&lt;m:ctrlPr&gt;&lt;aml:annotation aml:id=&quot;13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fPr&gt;&lt;m:num&gt;&lt;m:r&gt;&lt;aml:annotation aml:id=&quot;1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num&gt;&lt;m:den&gt;&lt;m:r&gt;&lt;aml:annotation aml:id=&quot;1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N+&lt;/m:t&gt;&lt;/aml:content&gt;&lt;/aml:annotation&gt;&lt;/m:r&gt;&lt;m:sSub&gt;&lt;m:sSubPr&gt;&lt;m:ctrlPr&gt;&lt;aml:annotation aml:id=&quot;1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m:sub&gt;&lt;m:r&gt;&lt;aml:annotation aml:id=&quot;1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CI&lt;/m:t&gt;&lt;/aml:content&gt;&lt;/aml:annotation&gt;&lt;/m:r&gt;&lt;/m:sub&gt;&lt;/m:sSub&gt;&lt;/m:den&gt;&lt;/m:f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instrText xml:space="preserve"> </w:instrText>
      </w:r>
      <w:r>
        <w:rPr>
          <w:rFonts w:eastAsia="MS Mincho"/>
        </w:rPr>
        <w:fldChar w:fldCharType="separate"/>
      </w:r>
      <w:r>
        <w:rPr>
          <w:position w:val="-14"/>
        </w:rPr>
        <w:pict>
          <v:shape id="_x0000_i1028" o:spt="75" type="#_x0000_t75" style="height:19pt;width:197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B468C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5B468C&quot; wsp:rsidP=&quot;005B468C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Thput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NO聽ACI&lt;/m:t&gt;        &lt;/aml:content&gt;&lt;/aml:annotation&gt;&lt;/m:r&gt;&lt;/m:sub&gt;&lt;/m:sSub&gt;&lt;m:d&gt;&lt;m:dPr&gt;&lt;m:begChr m:val=&quot;[&quot;/&gt;&lt;m:endChr m:val=&quot;]&quot;/&gt;&lt;m:ctrlPr&gt;&lt;aml:annotation aml:id=&quot;3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r&gt;&lt;aml:annotation aml:id=&quot;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bpshz&lt;/m:t&gt;&lt;/aml:content&gt;&lt;/aml:annotation&gt;&lt;/m:r&gt;&lt;/m:e&gt;&lt;/m:d&gt;&lt;m:r&gt;&lt;aml:annotation aml:id=&quot;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=f&lt;/m:t&gt;&lt;/aml:content&gt;&lt;/aml:annotation&gt;&lt;/m:r&gt;&lt;m:d&gt;&lt;m:dPr&gt;&lt;m:ctrlPr&gt;&lt;aml:annotation aml:id=&quot;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sSub&gt;&lt;m:sSubPr&gt;&lt;m:ctrlPr&gt;&lt;aml:annotation aml:id=&quot;7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SINR&lt;/m:t&gt;&lt;/aml:content&gt;&lt;/aml:annotation&gt;&lt;/m:r&gt;&lt;/m:e&gt;&lt;m:sub&gt;&lt;m:r&gt;&lt;aml:annotation aml:id=&quot;9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CI&lt;/m:t&gt;&lt;/aml:content&gt;&lt;/aml:annotation&gt;&lt;/m:r&gt;&lt;/m:sub&gt;&lt;/m:sSub&gt;&lt;/m:e&gt;&lt;/m:d&gt;&lt;m:r&gt;&lt;aml:annotation aml:id=&quot;1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=&lt;/m:t&gt;&lt;/aml:content&gt;&lt;/aml:annotation&gt;&lt;/m:r&gt;&lt;m:r&gt;&lt;aml:annotation aml:id=&quot;1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m:d&gt;&lt;m:dPr&gt;&lt;m:ctrlPr&gt;&lt;aml:annotation aml:id=&quot;12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f&gt;&lt;m:fPr&gt;&lt;m:ctrlPr&gt;&lt;aml:annotation aml:id=&quot;13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fPr&gt;&lt;m:num&gt;&lt;m:r&gt;&lt;aml:annotation aml:id=&quot;1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num&gt;&lt;m:den&gt;&lt;m:r&gt;&lt;aml:annotation aml:id=&quot;15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N+&lt;/m:t&gt;&lt;/aml:content&gt;&lt;/aml:annotation&gt;&lt;/m:r&gt;&lt;m:sSub&gt;&lt;m:sSubPr&gt;&lt;m:ctrlPr&gt;&lt;aml:annotation aml:id=&quot;1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7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m:sub&gt;&lt;m:r&gt;&lt;aml:annotation aml:id=&quot;18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CI&lt;/m:t&gt;&lt;/aml:content&gt;&lt;/aml:annotation&gt;&lt;/m:r&gt;&lt;/m:sub&gt;&lt;/m:sSub&gt;&lt;/m:den&gt;&lt;/m:f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, where 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QUOTE </w:instrText>
      </w:r>
      <w:r>
        <w:rPr>
          <w:position w:val="-5"/>
        </w:rPr>
        <w:pict>
          <v:shape id="_x0000_i1029" o:spt="75" type="#_x0000_t75" style="height:11.5pt;width:14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817A4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5817A4&quot; wsp:rsidP=&quot;005817A4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CI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instrText xml:space="preserve"> </w:instrText>
      </w:r>
      <w:r>
        <w:rPr>
          <w:rFonts w:eastAsia="MS Mincho"/>
        </w:rPr>
        <w:fldChar w:fldCharType="separate"/>
      </w:r>
      <w:r>
        <w:rPr>
          <w:position w:val="-5"/>
        </w:rPr>
        <w:pict>
          <v:shape id="_x0000_i1030" o:spt="75" type="#_x0000_t75" style="height:11.5pt;width:13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817A4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5817A4&quot; wsp:rsidP=&quot;005817A4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CI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 is the inter-cell interference.</w:t>
      </w:r>
    </w:p>
    <w:p>
      <w:pPr>
        <w:ind w:left="568" w:hanging="284"/>
        <w:rPr>
          <w:rFonts w:eastAsia="MS Mincho"/>
        </w:rPr>
      </w:pPr>
      <w:r>
        <w:rPr>
          <w:rFonts w:eastAsia="MS Mincho"/>
          <w:lang w:eastAsia="ja-JP"/>
        </w:rPr>
        <w:t>5.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</w:t>
      </w:r>
      <w:r>
        <w:rPr>
          <w:rFonts w:eastAsia="MS Mincho"/>
        </w:rPr>
        <w:t>hroughput</w:t>
      </w:r>
      <w:r>
        <w:rPr>
          <w:rFonts w:eastAsia="MS Mincho"/>
          <w:lang w:eastAsia="ja-JP"/>
        </w:rPr>
        <w:t xml:space="preserve"> is</w:t>
      </w:r>
      <w:r>
        <w:rPr>
          <w:rFonts w:eastAsia="MS Mincho"/>
        </w:rPr>
        <w:t xml:space="preserve"> computed considering ACI</w:t>
      </w:r>
      <w:r>
        <w:rPr>
          <w:rFonts w:eastAsia="MS Mincho"/>
          <w:lang w:eastAsia="ja-JP"/>
        </w:rPr>
        <w:t xml:space="preserve"> as below</w:t>
      </w:r>
      <w:r>
        <w:rPr>
          <w:rFonts w:eastAsia="MS Mincho"/>
        </w:rPr>
        <w:t>:</w:t>
      </w:r>
    </w:p>
    <w:p>
      <w:pPr>
        <w:ind w:left="851" w:hanging="284"/>
        <w:rPr>
          <w:rFonts w:eastAsia="MS Mincho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QUOTE </w:instrText>
      </w:r>
      <w:r>
        <w:rPr>
          <w:position w:val="-14"/>
        </w:rPr>
        <w:pict>
          <v:shape id="_x0000_i1031" o:spt="75" type="#_x0000_t75" style="height:19pt;width:21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22D4E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E22D4E&quot; wsp:rsidP=&quot;00E22D4E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Thput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ACI&lt;/m:t&gt;&lt;/aml:content&gt;&lt;/aml:annotation&gt;&lt;/m:r&gt;&lt;/m:sub&gt;&lt;/m:sSub&gt;&lt;m:d&gt;&lt;m:dPr&gt;&lt;m:begChr m:val=&quot;[&quot;/&gt;&lt;m:endChr m:val=&quot;]&quot;/&gt;&lt;m:ctrlPr&gt;&lt;aml:annotation aml:id=&quot;3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r&gt;&lt;aml:annotation aml:id=&quot;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bpshz&lt;/m:t&gt;&lt;/aml:content&gt;&lt;/aml:annotation&gt;&lt;/m:r&gt;&lt;/m:e&gt;&lt;/m:d&gt;&lt;m:r&gt;&lt;aml:annotation aml:id=&quot;5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=f&lt;/m:t&gt;&lt;/aml:content&gt;&lt;/aml:annotation&gt;&lt;/m:r&gt;&lt;m:d&gt;&lt;m:dPr&gt;&lt;m:ctrlPr&gt;&lt;aml:annotation aml:id=&quot;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sSub&gt;&lt;m:sSubPr&gt;&lt;m:ctrlPr&gt;&lt;aml:annotation aml:id=&quot;7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8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SINR&lt;/m:t&gt;&lt;/aml:content&gt;&lt;/aml:annotation&gt;&lt;/m:r&gt;&lt;/m:e&gt;&lt;m:sub&gt;&lt;m:r&gt;&lt;aml:annotation aml:id=&quot;9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CI+ACI&lt;/m:t&gt;&lt;/aml:content&gt;&lt;/aml:annotation&gt;&lt;/m:r&gt;&lt;/m:sub&gt;&lt;/m:sSub&gt;&lt;/m:e&gt;&lt;/m:d&gt;&lt;m:r&gt;&lt;aml:annotation aml:id=&quot;1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=f&lt;/m:t&gt;&lt;/aml:content&gt;&lt;/aml:annotation&gt;&lt;/m:r&gt;&lt;m:d&gt;&lt;m:dPr&gt;&lt;m:ctrlPr&gt;&lt;aml:annotation aml:id=&quot;11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f&gt;&lt;m:fPr&gt;&lt;m:ctrlPr&gt;&lt;aml:annotation aml:id=&quot;12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fPr&gt;&lt;m:num&gt;&lt;m:r&gt;&lt;aml:annotation aml:id=&quot;13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S&lt;/m:t&gt;&lt;/aml:content&gt;&lt;/aml:annotation&gt;&lt;/m:r&gt;&lt;/m:num&gt;&lt;m:den&gt;&lt;m:r&gt;&lt;aml:annotation aml:id=&quot;1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N+&lt;/m:t&gt;&lt;/aml:content&gt;&lt;/aml:annotation&gt;&lt;/m:r&gt;&lt;m:sSub&gt;&lt;m:sSubPr&gt;&lt;m:ctrlPr&gt;&lt;aml:annotation aml:id=&quot;15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6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&lt;/m:t&gt;&lt;/aml:content&gt;&lt;/aml:annotation&gt;&lt;/m:r&gt;&lt;/m:e&gt;&lt;m:sub&gt;&lt;m:r&gt;&lt;aml:annotation aml:id=&quot;17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CI&lt;/m:t&gt;&lt;/aml:content&gt;&lt;/aml:annotation&gt;&lt;/m:r&gt;&lt;/m:sub&gt;&lt;/m:sSub&gt;&lt;m:r&gt;&lt;aml:annotation aml:id=&quot;18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+&lt;/m:t&gt;&lt;/aml:content&gt;&lt;/aml:annotation&gt;&lt;/m:r&gt;&lt;m:sSub&gt;&lt;m:sSubPr&gt;&lt;m:ctrlPr&gt;&lt;aml:annotation aml:id=&quot;19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2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&lt;/m:t&gt;&lt;/aml:content&gt;&lt;/aml:annotation&gt;&lt;/m:r&gt;&lt;/m:e&gt;&lt;m:sub&gt;&lt;m:r&gt;&lt;aml:annotation aml:id=&quot;21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ACI&lt;/m:t&gt;&lt;/aml:content&gt;&lt;/aml:annotation&gt;&lt;/m:r&gt;&lt;/m:sub&gt;&lt;/m:sSub&gt;&lt;/m:den&gt;&lt;/m:f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instrText xml:space="preserve"> </w:instrText>
      </w:r>
      <w:r>
        <w:rPr>
          <w:rFonts w:eastAsia="MS Mincho"/>
        </w:rPr>
        <w:fldChar w:fldCharType="separate"/>
      </w:r>
      <w:r>
        <w:rPr>
          <w:position w:val="-14"/>
        </w:rPr>
        <w:pict>
          <v:shape id="_x0000_i1032" o:spt="75" type="#_x0000_t75" style="height:19pt;width:212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22D4E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E22D4E&quot; wsp:rsidP=&quot;00E22D4E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Thput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ACI&lt;/m:t&gt;&lt;/aml:content&gt;&lt;/aml:annotation&gt;&lt;/m:r&gt;&lt;/m:sub&gt;&lt;/m:sSub&gt;&lt;m:d&gt;&lt;m:dPr&gt;&lt;m:begChr m:val=&quot;[&quot;/&gt;&lt;m:endChr m:val=&quot;]&quot;/&gt;&lt;m:ctrlPr&gt;&lt;aml:annotation aml:id=&quot;3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r&gt;&lt;aml:annotation aml:id=&quot;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bpshz&lt;/m:t&gt;&lt;/aml:content&gt;&lt;/aml:annotation&gt;&lt;/m:r&gt;&lt;/m:e&gt;&lt;/m:d&gt;&lt;m:r&gt;&lt;aml:annotation aml:id=&quot;5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=f&lt;/m:t&gt;&lt;/aml:content&gt;&lt;/aml:annotation&gt;&lt;/m:r&gt;&lt;m:d&gt;&lt;m:dPr&gt;&lt;m:ctrlPr&gt;&lt;aml:annotation aml:id=&quot;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sSub&gt;&lt;m:sSubPr&gt;&lt;m:ctrlPr&gt;&lt;aml:annotation aml:id=&quot;7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8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SINR&lt;/m:t&gt;&lt;/aml:content&gt;&lt;/aml:annotation&gt;&lt;/m:r&gt;&lt;/m:e&gt;&lt;m:sub&gt;&lt;m:r&gt;&lt;aml:annotation aml:id=&quot;9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CI+ACI&lt;/m:t&gt;&lt;/aml:content&gt;&lt;/aml:annotation&gt;&lt;/m:r&gt;&lt;/m:sub&gt;&lt;/m:sSub&gt;&lt;/m:e&gt;&lt;/m:d&gt;&lt;m:r&gt;&lt;aml:annotation aml:id=&quot;1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=f&lt;/m:t&gt;&lt;/aml:content&gt;&lt;/aml:annotation&gt;&lt;/m:r&gt;&lt;m:d&gt;&lt;m:dPr&gt;&lt;m:ctrlPr&gt;&lt;aml:annotation aml:id=&quot;11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dPr&gt;&lt;m:e&gt;&lt;m:f&gt;&lt;m:fPr&gt;&lt;m:ctrlPr&gt;&lt;aml:annotation aml:id=&quot;12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fPr&gt;&lt;m:num&gt;&lt;m:r&gt;&lt;aml:annotation aml:id=&quot;13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S&lt;/m:t&gt;&lt;/aml:content&gt;&lt;/aml:annotation&gt;&lt;/m:r&gt;&lt;/m:num&gt;&lt;m:den&gt;&lt;m:r&gt;&lt;aml:annotation aml:id=&quot;14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N+&lt;/m:t&gt;&lt;/aml:content&gt;&lt;/aml:annotation&gt;&lt;/m:r&gt;&lt;m:sSub&gt;&lt;m:sSubPr&gt;&lt;m:ctrlPr&gt;&lt;aml:annotation aml:id=&quot;15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6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&lt;/m:t&gt;&lt;/aml:content&gt;&lt;/aml:annotation&gt;&lt;/m:r&gt;&lt;/m:e&gt;&lt;m:sub&gt;&lt;m:r&gt;&lt;aml:annotation aml:id=&quot;17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CI&lt;/m:t&gt;&lt;/aml:content&gt;&lt;/aml:annotation&gt;&lt;/m:r&gt;&lt;/m:sub&gt;&lt;/m:sSub&gt;&lt;m:r&gt;&lt;aml:annotation aml:id=&quot;18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+&lt;/m:t&gt;&lt;/aml:content&gt;&lt;/aml:annotation&gt;&lt;/m:r&gt;&lt;m:sSub&gt;&lt;m:sSubPr&gt;&lt;m:ctrlPr&gt;&lt;aml:annotation aml:id=&quot;19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2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I&lt;/m:t&gt;&lt;/aml:content&gt;&lt;/aml:annotation&gt;&lt;/m:r&gt;&lt;/m:e&gt;&lt;m:sub&gt;&lt;m:r&gt;&lt;aml:annotation aml:id=&quot;21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ACI&lt;/m:t&gt;&lt;/aml:content&gt;&lt;/aml:annotation&gt;&lt;/m:r&gt;&lt;/m:sub&gt;&lt;/m:sSub&gt;&lt;/m:den&gt;&lt;/m:f&gt;&lt;/m:e&gt;&lt;/m: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, where 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QUOTE </w:instrText>
      </w:r>
      <w:r>
        <w:rPr>
          <w:position w:val="-5"/>
        </w:rPr>
        <w:pict>
          <v:shape id="_x0000_i1033" o:spt="75" type="#_x0000_t75" style="height:11.5pt;width:1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3676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C33676&quot; wsp:rsidP=&quot;00C33676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ACI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instrText xml:space="preserve"> </w:instrText>
      </w:r>
      <w:r>
        <w:rPr>
          <w:rFonts w:eastAsia="MS Mincho"/>
        </w:rPr>
        <w:fldChar w:fldCharType="separate"/>
      </w:r>
      <w:r>
        <w:rPr>
          <w:position w:val="-5"/>
        </w:rPr>
        <w:pict>
          <v:shape id="_x0000_i1034" o:spt="75" type="#_x0000_t75" style="height:11.5pt;width:1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33676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C33676&quot; wsp:rsidP=&quot;00C33676&quot;&gt;&lt;m:oMathPara&gt;&lt;m:oMath&gt;&lt;m:sSub&gt;&lt;m:sSubPr&gt;&lt;m:ctrlPr&gt;&lt;aml:annotation aml:id=&quot;0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I&lt;/m:t&gt;&lt;/aml:content&gt;&lt;/aml:annotation&gt;&lt;/m:r&gt;&lt;/m:e&gt;&lt;m:sub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ACI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 is the adjacent channel interference.</w:t>
      </w:r>
    </w:p>
    <w:p>
      <w:pPr>
        <w:ind w:left="568" w:hanging="284"/>
        <w:rPr>
          <w:rFonts w:eastAsia="MS Mincho"/>
        </w:rPr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rPr>
          <w:rFonts w:eastAsia="MS Mincho"/>
        </w:rPr>
        <w:t xml:space="preserve">RF parameters are determined based </w:t>
      </w:r>
      <w:r>
        <w:rPr>
          <w:rFonts w:eastAsia="MS Mincho"/>
          <w:lang w:eastAsia="ja-JP"/>
        </w:rPr>
        <w:t xml:space="preserve">on the </w:t>
      </w:r>
      <w:r>
        <w:rPr>
          <w:rFonts w:eastAsia="MS Mincho"/>
        </w:rPr>
        <w:t>degradation cause by ACI</w:t>
      </w:r>
      <w:r>
        <w:rPr>
          <w:rFonts w:eastAsia="MS Mincho"/>
          <w:lang w:eastAsia="ja-JP"/>
        </w:rPr>
        <w:t xml:space="preserve"> as below</w:t>
      </w:r>
      <w:r>
        <w:rPr>
          <w:rFonts w:eastAsia="MS Mincho"/>
        </w:rPr>
        <w:t>:</w:t>
      </w:r>
    </w:p>
    <w:p>
      <w:pPr>
        <w:ind w:left="851" w:hanging="284"/>
        <w:rPr>
          <w:rFonts w:eastAsia="MS Mincho"/>
          <w:iCs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QUOTE </w:instrText>
      </w:r>
      <w:r>
        <w:rPr>
          <w:position w:val="-14"/>
        </w:rPr>
        <w:pict>
          <v:shape id="_x0000_i1035" o:spt="75" type="#_x0000_t75" style="height:19pt;width:10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1215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561215&quot; wsp:rsidP=&quot;00561215&quot;&gt;&lt;m:oMathPara&gt;&lt;m:oMath&gt;&lt;m:r&gt;&lt;aml:annotation aml:id=&quot;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Los&lt;/m:t&gt;&lt;/aml:content&gt;&lt;/aml:annotation&gt;&lt;/m:r&gt;&lt;m:sSub&gt;&lt;m:sSubPr&gt;&lt;m:ctrlPr&gt;&lt;aml:annotation aml:id=&quot;1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e&gt;&lt;m:sub&gt;&lt;m:r&gt;&lt;aml:annotation aml:id=&quot;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ACI&lt;/m:t&gt;&lt;/aml:content&gt;&lt;/aml:annotation&gt;&lt;/m:r&gt;&lt;/m:sub&gt;&lt;/m:sSub&gt;&lt;m:r&gt;&lt;aml:annotation aml:id=&quot;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=1-&lt;/m:t&gt;&lt;/aml:content&gt;&lt;/aml:annotation&gt;&lt;/m:r&gt;&lt;m:f&gt;&lt;m:fPr&gt;&lt;m:ctrlPr&gt;&lt;aml:annotation aml:id=&quot;5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fPr&gt;&lt;m:num&gt;&lt;m:sSub&gt;&lt;m:sSubPr&gt;&lt;m:ctrlPr&gt;&lt;aml:annotation aml:id=&quot;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7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Thput&lt;/m:t&gt;&lt;/aml:content&gt;&lt;/aml:annotation&gt;&lt;/m:r&gt;&lt;/m:e&gt;&lt;m:sub&gt;&lt;m:r&gt;&lt;aml:annotation aml:id=&quot;8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ACI&lt;/m:t&gt;&lt;/aml:content&gt;&lt;/aml:annotation&gt;&lt;/m:r&gt;&lt;/m:sub&gt;&lt;/m:sSub&gt;&lt;/m:num&gt;&lt;m:den&gt;&lt;m:sSub&gt;&lt;m:sSubPr&gt;&lt;m:ctrlPr&gt;&lt;aml:annotation aml:id=&quot;9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Thput&lt;/m:t&gt;&lt;/aml:content&gt;&lt;/aml:annotation&gt;&lt;/m:r&gt;&lt;/m:e&gt;&lt;m:sub&gt;&lt;m:r&gt;&lt;aml:annotation aml:id=&quot;11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SINGLE&lt;/m:t&gt;&lt;/aml:content&gt;&lt;/aml:annotation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instrText xml:space="preserve"> </w:instrText>
      </w:r>
      <w:r>
        <w:rPr>
          <w:rFonts w:eastAsia="MS Mincho"/>
        </w:rPr>
        <w:fldChar w:fldCharType="separate"/>
      </w:r>
      <w:r>
        <w:rPr>
          <w:position w:val="-14"/>
        </w:rPr>
        <w:pict>
          <v:shape id="_x0000_i1036" o:spt="75" type="#_x0000_t75" style="height:19pt;width:106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printFractionalCharacterWidth/&gt;&lt;w:bordersDontSurroundHeader/&gt;&lt;w:bordersDontSurroundFooter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33397&quot;/&gt;&lt;wsp:rsid wsp:val=&quot;00040095&quot;/&gt;&lt;wsp:rsid wsp:val=&quot;00051834&quot;/&gt;&lt;wsp:rsid wsp:val=&quot;00054A22&quot;/&gt;&lt;wsp:rsid wsp:val=&quot;00057E29&quot;/&gt;&lt;wsp:rsid wsp:val=&quot;00062023&quot;/&gt;&lt;wsp:rsid wsp:val=&quot;000655A6&quot;/&gt;&lt;wsp:rsid wsp:val=&quot;00080512&quot;/&gt;&lt;wsp:rsid wsp:val=&quot;000C47C3&quot;/&gt;&lt;wsp:rsid wsp:val=&quot;000D58AB&quot;/&gt;&lt;wsp:rsid wsp:val=&quot;0012285F&quot;/&gt;&lt;wsp:rsid wsp:val=&quot;00133525&quot;/&gt;&lt;wsp:rsid wsp:val=&quot;001A4C42&quot;/&gt;&lt;wsp:rsid wsp:val=&quot;001A7420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1F5240&quot;/&gt;&lt;wsp:rsid wsp:val=&quot;0020408D&quot;/&gt;&lt;wsp:rsid wsp:val=&quot;00230EDE&quot;/&gt;&lt;wsp:rsid wsp:val=&quot;002347A2&quot;/&gt;&lt;wsp:rsid wsp:val=&quot;00252131&quot;/&gt;&lt;wsp:rsid wsp:val=&quot;002675F0&quot;/&gt;&lt;wsp:rsid wsp:val=&quot;002B2BD2&quot;/&gt;&lt;wsp:rsid wsp:val=&quot;002B6339&quot;/&gt;&lt;wsp:rsid wsp:val=&quot;002D6F2E&quot;/&gt;&lt;wsp:rsid wsp:val=&quot;002E00EE&quot;/&gt;&lt;wsp:rsid wsp:val=&quot;003172DC&quot;/&gt;&lt;wsp:rsid wsp:val=&quot;0035462D&quot;/&gt;&lt;wsp:rsid wsp:val=&quot;003765B8&quot;/&gt;&lt;wsp:rsid wsp:val=&quot;003C3971&quot;/&gt;&lt;wsp:rsid wsp:val=&quot;003E6EBC&quot;/&gt;&lt;wsp:rsid wsp:val=&quot;00423334&quot;/&gt;&lt;wsp:rsid wsp:val=&quot;004345EC&quot;/&gt;&lt;wsp:rsid wsp:val=&quot;00465515&quot;/&gt;&lt;wsp:rsid wsp:val=&quot;004D3578&quot;/&gt;&lt;wsp:rsid wsp:val=&quot;004E213A&quot;/&gt;&lt;wsp:rsid wsp:val=&quot;004F0988&quot;/&gt;&lt;wsp:rsid wsp:val=&quot;004F3340&quot;/&gt;&lt;wsp:rsid wsp:val=&quot;0053388B&quot;/&gt;&lt;wsp:rsid wsp:val=&quot;00535773&quot;/&gt;&lt;wsp:rsid wsp:val=&quot;00543E6C&quot;/&gt;&lt;wsp:rsid wsp:val=&quot;00561215&quot;/&gt;&lt;wsp:rsid wsp:val=&quot;00565087&quot;/&gt;&lt;wsp:rsid wsp:val=&quot;00573805&quot;/&gt;&lt;wsp:rsid wsp:val=&quot;00597B11&quot;/&gt;&lt;wsp:rsid wsp:val=&quot;005D2E01&quot;/&gt;&lt;wsp:rsid wsp:val=&quot;005D48D8&quot;/&gt;&lt;wsp:rsid wsp:val=&quot;005D7526&quot;/&gt;&lt;wsp:rsid wsp:val=&quot;005E4BB2&quot;/&gt;&lt;wsp:rsid wsp:val=&quot;00601D71&quot;/&gt;&lt;wsp:rsid wsp:val=&quot;00602AEA&quot;/&gt;&lt;wsp:rsid wsp:val=&quot;00614FDF&quot;/&gt;&lt;wsp:rsid wsp:val=&quot;0063543D&quot;/&gt;&lt;wsp:rsid wsp:val=&quot;00647114&quot;/&gt;&lt;wsp:rsid wsp:val=&quot;006A323F&quot;/&gt;&lt;wsp:rsid wsp:val=&quot;006B30D0&quot;/&gt;&lt;wsp:rsid wsp:val=&quot;006C3D95&quot;/&gt;&lt;wsp:rsid wsp:val=&quot;006E5C86&quot;/&gt;&lt;wsp:rsid wsp:val=&quot;00701116&quot;/&gt;&lt;wsp:rsid wsp:val=&quot;00706CAA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53DB&quot;/&gt;&lt;wsp:rsid wsp:val=&quot;007B600E&quot;/&gt;&lt;wsp:rsid wsp:val=&quot;007F0F4A&quot;/&gt;&lt;wsp:rsid wsp:val=&quot;008028A4&quot;/&gt;&lt;wsp:rsid wsp:val=&quot;00830747&quot;/&gt;&lt;wsp:rsid wsp:val=&quot;008707E1&quot;/&gt;&lt;wsp:rsid wsp:val=&quot;008768CA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33EE2&quot;/&gt;&lt;wsp:rsid wsp:val=&quot;00942EC2&quot;/&gt;&lt;wsp:rsid wsp:val=&quot;009641BE&quot;/&gt;&lt;wsp:rsid wsp:val=&quot;00976A0B&quot;/&gt;&lt;wsp:rsid wsp:val=&quot;009845FC&quot;/&gt;&lt;wsp:rsid wsp:val=&quot;009B208B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00CBA&quot;/&gt;&lt;wsp:rsid wsp:val=&quot;00B15449&quot;/&gt;&lt;wsp:rsid wsp:val=&quot;00B93086&quot;/&gt;&lt;wsp:rsid wsp:val=&quot;00BA02E5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0800&quot;/&gt;&lt;wsp:rsid wsp:val=&quot;00C074DD&quot;/&gt;&lt;wsp:rsid wsp:val=&quot;00C1496A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F0C16&quot;/&gt;&lt;wsp:rsid wsp:val=&quot;00CF5FF9&quot;/&gt;&lt;wsp:rsid wsp:val=&quot;00D57972&quot;/&gt;&lt;wsp:rsid wsp:val=&quot;00D675A9&quot;/&gt;&lt;wsp:rsid wsp:val=&quot;00D738D6&quot;/&gt;&lt;wsp:rsid wsp:val=&quot;00D755EB&quot;/&gt;&lt;wsp:rsid wsp:val=&quot;00D76048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566A0&quot;/&gt;&lt;wsp:rsid wsp:val=&quot;00F653B8&quot;/&gt;&lt;wsp:rsid wsp:val=&quot;00F9008D&quot;/&gt;&lt;wsp:rsid wsp:val=&quot;00FA1266&quot;/&gt;&lt;wsp:rsid wsp:val=&quot;00FC1192&quot;/&gt;&lt;/wsp:rsids&gt;&lt;/w:docPr&gt;&lt;w:body&gt;&lt;wx:sect&gt;&lt;w:p wsp:rsidR=&quot;00000000&quot; wsp:rsidRDefault=&quot;00561215&quot; wsp:rsidP=&quot;00561215&quot;&gt;&lt;m:oMathPara&gt;&lt;m:oMath&gt;&lt;m:r&gt;&lt;aml:annotation aml:id=&quot;0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Los&lt;/m:t&gt;&lt;/aml:content&gt;&lt;/aml:annotation&gt;&lt;/m:r&gt;&lt;m:sSub&gt;&lt;m:sSubPr&gt;&lt;m:ctrlPr&gt;&lt;aml:annotation aml:id=&quot;1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2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s&lt;/m:t&gt;&lt;/aml:content&gt;&lt;/aml:annotation&gt;&lt;/m:r&gt;&lt;/m:e&gt;&lt;m:sub&gt;&lt;m:r&gt;&lt;aml:annotation aml:id=&quot;3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ACI&lt;/m:t&gt;&lt;/aml:content&gt;&lt;/aml:annotation&gt;&lt;/m:r&gt;&lt;/m:sub&gt;&lt;/m:sSub&gt;&lt;m:r&gt;&lt;aml:annotation aml:id=&quot;4&quot; w:type=&quot;Word.Insertion&quot; aml:author=&quot;R4-2008928&quot; aml:createdate=&quot;2020-07-25T11:24:00Z&quot;&gt;&lt;aml:content&gt;&lt;w:rPr&gt;&lt;w:rFonts w:ascii=&quot;Cambria Math&quot; w:h-ansi=&quot;Cambria Math&quot;/&gt;&lt;wx:font wx:val=&quot;Cambria Math&quot;/&gt;&lt;w:i/&gt;&lt;/w:rPr&gt;&lt;m:t&gt;=1-&lt;/m:t&gt;&lt;/aml:content&gt;&lt;/aml:annotation&gt;&lt;/m:r&gt;&lt;m:f&gt;&lt;m:fPr&gt;&lt;m:ctrlPr&gt;&lt;aml:annotation aml:id=&quot;5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fPr&gt;&lt;m:num&gt;&lt;m:sSub&gt;&lt;m:sSubPr&gt;&lt;m:ctrlPr&gt;&lt;aml:annotation aml:id=&quot;6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7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Thput&lt;/m:t&gt;&lt;/aml:content&gt;&lt;/aml:annotation&gt;&lt;/m:r&gt;&lt;/m:e&gt;&lt;m:sub&gt;&lt;m:r&gt;&lt;aml:annotation aml:id=&quot;8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ACI&lt;/m:t&gt;&lt;/aml:content&gt;&lt;/aml:annotation&gt;&lt;/m:r&gt;&lt;/m:sub&gt;&lt;/m:sSub&gt;&lt;/m:num&gt;&lt;m:den&gt;&lt;m:sSub&gt;&lt;m:sSubPr&gt;&lt;m:ctrlPr&gt;&lt;aml:annotation aml:id=&quot;9&quot; w:type=&quot;Word.Insertion&quot; aml:author=&quot;R4-2008928&quot; aml:createdate=&quot;2020-07-25T11:24:00Z&quot;&gt;&lt;aml:content&gt;&lt;w:rPr&gt;&lt;w:rFonts w:ascii=&quot;Cambria Math&quot; w:fareast=&quot;Times New Roman&quot; w:h-ansi=&quot;Cambria Math&quot;/&gt;&lt;wx:font wx:val=&quot;Cambria Math&quot;/&gt;&lt;w:i/&gt;&lt;w:i-cs/&gt;&lt;w:sz-cs w:val=&quot;24&quot;/&gt;&lt;w:lang w:fareast=&quot;EN-US&quot;/&gt;&lt;/w:rPr&gt;&lt;/aml:content&gt;&lt;/aml:annotation&gt;&lt;/m:ctrlPr&gt;&lt;/m:sSubPr&gt;&lt;m:e&gt;&lt;m:r&gt;&lt;aml:annotation aml:id=&quot;10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Thput&lt;/m:t&gt;&lt;/aml:content&gt;&lt;/aml:annotation&gt;&lt;/m:r&gt;&lt;/m:e&gt;&lt;m:sub&gt;&lt;m:r&gt;&lt;aml:annotation aml:id=&quot;11&quot; w:type=&quot;Word.Insertion&quot; aml:author=&quot;R4-2008928&quot; aml:createdate=&quot;2020-07-25T11:24:00Z&quot;&gt;&lt;aml:content&gt;&lt;m:rPr&gt;&lt;m:sty m:val=&quot;p&quot;/&gt;&lt;/m:rPr&gt;&lt;w:rPr&gt;&lt;w:rFonts w:ascii=&quot;Cambria Math&quot; w:h-ansi=&quot;Cambria Math&quot;/&gt;&lt;wx:font wx:val=&quot;Cambria Math&quot;/&gt;&lt;/w:rPr&gt;&lt;m:t&gt;SINGLE&lt;/m:t&gt;&lt;/aml:content&gt;&lt;/aml:annotation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eastAsia="MS Mincho"/>
        </w:rPr>
        <w:fldChar w:fldCharType="end"/>
      </w:r>
      <w:r>
        <w:rPr>
          <w:rFonts w:eastAsia="MS Mincho"/>
        </w:rPr>
        <w:t>.</w:t>
      </w:r>
    </w:p>
    <w:p/>
    <w:p>
      <w:pPr>
        <w:pStyle w:val="2"/>
      </w:pPr>
      <w:bookmarkStart w:id="14" w:name="_Toc47089181"/>
      <w:r>
        <w:t>5</w:t>
      </w:r>
      <w:r>
        <w:tab/>
      </w:r>
      <w:r>
        <w:t>General parameters</w:t>
      </w:r>
      <w:bookmarkEnd w:id="14"/>
    </w:p>
    <w:p>
      <w:pPr>
        <w:pStyle w:val="3"/>
        <w:tabs>
          <w:tab w:val="left" w:pos="420"/>
        </w:tabs>
        <w:ind w:left="576" w:hanging="576"/>
      </w:pPr>
      <w:r>
        <w:t>5.3</w:t>
      </w:r>
      <w:r>
        <w:tab/>
      </w:r>
      <w:r>
        <w:t>Signal Bandwidth</w:t>
      </w:r>
    </w:p>
    <w:p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The signal bandwidth for a 100MHz channel bandwidth signal is calculated based on the NR spectrum utilization for 30kHz SCS:</w:t>
      </w:r>
    </w:p>
    <w:p>
      <w:pPr>
        <w:ind w:firstLine="720"/>
        <w:rPr>
          <w:rFonts w:eastAsia="Yu Mincho"/>
          <w:lang w:eastAsia="en-US"/>
        </w:rPr>
      </w:pPr>
      <w:r>
        <w:t>Signal bandwidth = NRB x SCS x 12</w:t>
      </w:r>
    </w:p>
    <w:p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with N</w:t>
      </w:r>
      <w:r>
        <w:rPr>
          <w:rFonts w:eastAsia="Yu Mincho"/>
          <w:vertAlign w:val="subscript"/>
          <w:lang w:eastAsia="ja-JP"/>
        </w:rPr>
        <w:t>RB</w:t>
      </w:r>
      <w:r>
        <w:rPr>
          <w:rFonts w:eastAsia="Yu Mincho"/>
          <w:lang w:eastAsia="ja-JP"/>
        </w:rPr>
        <w:t>: Number of Resource block for 100 MHz channel bandwidth and 30kHz SCS, as specified in TS 38.104 [3].</w:t>
      </w:r>
    </w:p>
    <w:p>
      <w:pPr>
        <w:pStyle w:val="3"/>
        <w:tabs>
          <w:tab w:val="left" w:pos="420"/>
        </w:tabs>
        <w:ind w:left="576" w:hanging="576"/>
        <w:rPr>
          <w:del w:id="67" w:author="10164284" w:date="2020-10-23T20:12:53Z"/>
          <w:rFonts w:eastAsia="Yu Mincho"/>
          <w:lang w:eastAsia="ja-JP"/>
        </w:rPr>
      </w:pPr>
      <w:del w:id="68" w:author="10164284" w:date="2020-10-23T20:12:53Z">
        <w:r>
          <w:rPr>
            <w:rFonts w:eastAsia="Yu Mincho"/>
            <w:lang w:eastAsia="ja-JP"/>
          </w:rPr>
          <w:delText>5.4</w:delText>
        </w:r>
      </w:del>
      <w:del w:id="69" w:author="10164284" w:date="2020-10-23T20:12:53Z">
        <w:r>
          <w:rPr>
            <w:rFonts w:eastAsia="Yu Mincho"/>
            <w:lang w:eastAsia="ja-JP"/>
          </w:rPr>
          <w:tab/>
        </w:r>
      </w:del>
      <w:del w:id="70" w:author="10164284" w:date="2020-10-23T20:12:53Z">
        <w:r>
          <w:rPr>
            <w:rFonts w:eastAsia="Yu Mincho"/>
            <w:lang w:eastAsia="ja-JP"/>
          </w:rPr>
          <w:delText>SINR operating range</w:delText>
        </w:r>
      </w:del>
    </w:p>
    <w:p>
      <w:pPr>
        <w:rPr>
          <w:del w:id="71" w:author="10164284" w:date="2020-10-23T20:12:53Z"/>
          <w:rFonts w:eastAsia="等线"/>
          <w:lang w:eastAsia="en-US"/>
        </w:rPr>
      </w:pPr>
      <w:del w:id="72" w:author="10164284" w:date="2020-10-23T20:12:53Z">
        <w:r>
          <w:rPr/>
          <w:delText>T</w:delText>
        </w:r>
      </w:del>
      <w:del w:id="73" w:author="10164284" w:date="2020-10-23T20:12:53Z">
        <w:r>
          <w:rPr>
            <w:lang w:eastAsia="ja-JP"/>
          </w:rPr>
          <w:delText xml:space="preserve">he throughput of a modem with link adaptation can be approximated by an attenuated and truncated form of the Shannon bound. (The Shannon bound represents </w:delText>
        </w:r>
      </w:del>
      <w:del w:id="74" w:author="10164284" w:date="2020-10-23T20:12:53Z">
        <w:r>
          <w:rPr/>
          <w:delText>the maximum theoretical throughput than can be achieved over an AWGN channel for a given SNIR</w:delText>
        </w:r>
      </w:del>
      <w:del w:id="75" w:author="10164284" w:date="2020-10-23T20:12:53Z">
        <w:r>
          <w:rPr>
            <w:lang w:eastAsia="ja-JP"/>
          </w:rPr>
          <w:delText xml:space="preserve">). </w:delText>
        </w:r>
      </w:del>
      <w:del w:id="76" w:author="10164284" w:date="2020-10-23T20:12:53Z">
        <w:r>
          <w:rPr/>
          <w:delText xml:space="preserve">The following equations </w:delText>
        </w:r>
      </w:del>
      <w:del w:id="77" w:author="10164284" w:date="2020-10-23T20:12:53Z">
        <w:r>
          <w:rPr>
            <w:lang w:eastAsia="ja-JP"/>
          </w:rPr>
          <w:delText>approximate</w:delText>
        </w:r>
      </w:del>
      <w:del w:id="78" w:author="10164284" w:date="2020-10-23T20:12:53Z">
        <w:r>
          <w:rPr/>
          <w:delText xml:space="preserve"> the throughput over a channel with a given SNIR, when using link adaptation:</w:delText>
        </w:r>
      </w:del>
    </w:p>
    <w:p>
      <w:pPr>
        <w:rPr>
          <w:del w:id="79" w:author="10164284" w:date="2020-10-23T20:12:53Z"/>
          <w:rFonts w:eastAsia="Yu Mincho"/>
          <w:lang w:eastAsia="ja-JP"/>
        </w:rPr>
      </w:pPr>
      <w:del w:id="80" w:author="10164284" w:date="2020-10-23T20:12:53Z">
        <w:r>
          <w:rPr>
            <w:rFonts w:eastAsia="Yu Mincho"/>
            <w:lang w:val="en-US"/>
          </w:rPr>
          <w:pict>
            <v:shape id="_x0000_i1037" o:spt="75" type="#_x0000_t75" style="height:47.5pt;width:482.5pt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</w:pict>
        </w:r>
      </w:del>
    </w:p>
    <w:p>
      <w:pPr>
        <w:rPr>
          <w:del w:id="82" w:author="10164284" w:date="2020-10-23T20:12:53Z"/>
          <w:rFonts w:eastAsia="MS Mincho" w:cs="Arial"/>
          <w:sz w:val="22"/>
          <w:szCs w:val="22"/>
          <w:lang w:eastAsia="en-US"/>
        </w:rPr>
      </w:pPr>
      <w:del w:id="83" w:author="10164284" w:date="2020-10-23T20:12:53Z">
        <w:r>
          <w:rPr>
            <w:rFonts w:eastAsia="MS Mincho" w:cs="Arial"/>
            <w:sz w:val="22"/>
            <w:szCs w:val="22"/>
          </w:rPr>
          <w:delText>Where:</w:delText>
        </w:r>
      </w:del>
      <w:del w:id="84" w:author="10164284" w:date="2020-10-23T20:12:53Z">
        <w:r>
          <w:rPr>
            <w:rFonts w:eastAsia="MS Mincho" w:cs="Arial"/>
            <w:sz w:val="22"/>
            <w:szCs w:val="22"/>
          </w:rPr>
          <w:tab/>
        </w:r>
      </w:del>
    </w:p>
    <w:p>
      <w:pPr>
        <w:rPr>
          <w:del w:id="85" w:author="10164284" w:date="2020-10-23T20:12:53Z"/>
          <w:rFonts w:eastAsia="等线"/>
        </w:rPr>
      </w:pPr>
      <w:del w:id="86" w:author="10164284" w:date="2020-10-23T20:12:53Z">
        <w:r>
          <w:rPr>
            <w:rFonts w:eastAsia="MS Mincho" w:cs="Arial"/>
            <w:sz w:val="22"/>
            <w:szCs w:val="22"/>
          </w:rPr>
          <w:delText>S(S</w:delText>
        </w:r>
      </w:del>
      <w:del w:id="87" w:author="10164284" w:date="2020-10-23T20:12:53Z">
        <w:r>
          <w:rPr>
            <w:rFonts w:cs="Arial"/>
            <w:sz w:val="22"/>
            <w:szCs w:val="22"/>
          </w:rPr>
          <w:delText>NI</w:delText>
        </w:r>
      </w:del>
      <w:del w:id="88" w:author="10164284" w:date="2020-10-23T20:12:53Z">
        <w:r>
          <w:rPr>
            <w:rFonts w:eastAsia="MS Mincho" w:cs="Arial"/>
            <w:sz w:val="22"/>
            <w:szCs w:val="22"/>
          </w:rPr>
          <w:delText>R)</w:delText>
        </w:r>
      </w:del>
      <w:del w:id="89" w:author="10164284" w:date="2020-10-23T20:12:53Z">
        <w:r>
          <w:rPr>
            <w:rFonts w:eastAsia="MS Mincho" w:cs="Arial"/>
            <w:sz w:val="22"/>
            <w:szCs w:val="22"/>
          </w:rPr>
          <w:tab/>
        </w:r>
      </w:del>
      <w:del w:id="90" w:author="10164284" w:date="2020-10-23T20:12:53Z">
        <w:r>
          <w:rPr>
            <w:rFonts w:eastAsia="MS Mincho" w:cs="Arial"/>
            <w:sz w:val="22"/>
            <w:szCs w:val="22"/>
          </w:rPr>
          <w:tab/>
        </w:r>
      </w:del>
      <w:del w:id="91" w:author="10164284" w:date="2020-10-23T20:12:53Z">
        <w:r>
          <w:rPr>
            <w:rFonts w:eastAsia="MS Mincho" w:cs="Arial"/>
            <w:sz w:val="22"/>
            <w:szCs w:val="22"/>
          </w:rPr>
          <w:delText>Shannon bound, S(S</w:delText>
        </w:r>
      </w:del>
      <w:del w:id="92" w:author="10164284" w:date="2020-10-23T20:12:53Z">
        <w:r>
          <w:rPr>
            <w:rFonts w:cs="Arial"/>
            <w:sz w:val="22"/>
            <w:szCs w:val="22"/>
          </w:rPr>
          <w:delText>NI</w:delText>
        </w:r>
      </w:del>
      <w:del w:id="93" w:author="10164284" w:date="2020-10-23T20:12:53Z">
        <w:r>
          <w:rPr>
            <w:rFonts w:eastAsia="MS Mincho" w:cs="Arial"/>
            <w:sz w:val="22"/>
            <w:szCs w:val="22"/>
          </w:rPr>
          <w:delText>R) =log</w:delText>
        </w:r>
      </w:del>
      <w:del w:id="94" w:author="10164284" w:date="2020-10-23T20:12:53Z">
        <w:r>
          <w:rPr>
            <w:rFonts w:eastAsia="MS Mincho" w:cs="Arial"/>
            <w:sz w:val="22"/>
            <w:szCs w:val="22"/>
            <w:vertAlign w:val="subscript"/>
          </w:rPr>
          <w:delText>2</w:delText>
        </w:r>
      </w:del>
      <w:del w:id="95" w:author="10164284" w:date="2020-10-23T20:12:53Z">
        <w:r>
          <w:rPr>
            <w:rFonts w:eastAsia="MS Mincho" w:cs="Arial"/>
            <w:sz w:val="22"/>
            <w:szCs w:val="22"/>
          </w:rPr>
          <w:delText>(1+S</w:delText>
        </w:r>
      </w:del>
      <w:del w:id="96" w:author="10164284" w:date="2020-10-23T20:12:53Z">
        <w:r>
          <w:rPr>
            <w:rFonts w:cs="Arial"/>
            <w:sz w:val="22"/>
            <w:szCs w:val="22"/>
          </w:rPr>
          <w:delText>NI</w:delText>
        </w:r>
      </w:del>
      <w:del w:id="97" w:author="10164284" w:date="2020-10-23T20:12:53Z">
        <w:r>
          <w:rPr>
            <w:rFonts w:eastAsia="MS Mincho" w:cs="Arial"/>
            <w:sz w:val="22"/>
            <w:szCs w:val="22"/>
          </w:rPr>
          <w:delText>R) [bps/Hz]</w:delText>
        </w:r>
      </w:del>
      <w:del w:id="98" w:author="10164284" w:date="2020-10-23T20:12:53Z">
        <w:r>
          <w:rPr>
            <w:rFonts w:eastAsia="MS Mincho" w:cs="Arial"/>
            <w:sz w:val="22"/>
            <w:szCs w:val="22"/>
            <w:lang w:eastAsia="ja-JP"/>
          </w:rPr>
          <w:br w:type="textWrapping"/>
        </w:r>
      </w:del>
      <w:del w:id="99" w:author="10164284" w:date="2020-10-23T20:12:53Z">
        <w:r>
          <w:rPr>
            <w:rFonts w:eastAsia="MS Mincho" w:cs="Arial"/>
            <w:sz w:val="22"/>
            <w:szCs w:val="22"/>
          </w:rPr>
          <w:sym w:font="Symbol" w:char="F061"/>
        </w:r>
      </w:del>
      <w:del w:id="100" w:author="10164284" w:date="2020-10-23T20:12:53Z">
        <w:r>
          <w:rPr>
            <w:rFonts w:eastAsia="MS Mincho" w:cs="Arial"/>
            <w:sz w:val="22"/>
            <w:szCs w:val="22"/>
          </w:rPr>
          <w:tab/>
        </w:r>
      </w:del>
      <w:del w:id="101" w:author="10164284" w:date="2020-10-23T20:12:53Z">
        <w:r>
          <w:rPr>
            <w:rFonts w:eastAsia="MS Mincho" w:cs="Arial"/>
            <w:sz w:val="22"/>
            <w:szCs w:val="22"/>
          </w:rPr>
          <w:tab/>
        </w:r>
      </w:del>
      <w:del w:id="102" w:author="10164284" w:date="2020-10-23T20:12:53Z">
        <w:r>
          <w:rPr>
            <w:rFonts w:eastAsia="MS Mincho" w:cs="Arial"/>
            <w:sz w:val="22"/>
            <w:szCs w:val="22"/>
          </w:rPr>
          <w:tab/>
        </w:r>
      </w:del>
      <w:del w:id="103" w:author="10164284" w:date="2020-10-23T20:12:53Z">
        <w:r>
          <w:rPr>
            <w:rFonts w:eastAsia="MS Mincho" w:cs="Arial"/>
            <w:sz w:val="22"/>
            <w:szCs w:val="22"/>
          </w:rPr>
          <w:delText>Attenuation factor, representing implementation losses</w:delText>
        </w:r>
      </w:del>
      <w:del w:id="104" w:author="10164284" w:date="2020-10-23T20:12:53Z">
        <w:r>
          <w:rPr>
            <w:rFonts w:eastAsia="MS Mincho" w:cs="Arial"/>
            <w:sz w:val="22"/>
            <w:szCs w:val="22"/>
            <w:lang w:eastAsia="ja-JP"/>
          </w:rPr>
          <w:br w:type="textWrapping"/>
        </w:r>
      </w:del>
      <w:del w:id="105" w:author="10164284" w:date="2020-10-23T20:12:53Z">
        <w:r>
          <w:rPr/>
          <w:delText>SNIR</w:delText>
        </w:r>
      </w:del>
      <w:del w:id="106" w:author="10164284" w:date="2020-10-23T20:12:53Z">
        <w:r>
          <w:rPr>
            <w:vertAlign w:val="subscript"/>
          </w:rPr>
          <w:delText>MIN</w:delText>
        </w:r>
      </w:del>
      <w:del w:id="107" w:author="10164284" w:date="2020-10-23T20:12:53Z">
        <w:r>
          <w:rPr/>
          <w:delText xml:space="preserve">  </w:delText>
        </w:r>
      </w:del>
      <w:del w:id="108" w:author="10164284" w:date="2020-10-23T20:12:53Z">
        <w:r>
          <w:rPr/>
          <w:tab/>
        </w:r>
      </w:del>
      <w:del w:id="109" w:author="10164284" w:date="2020-10-23T20:12:53Z">
        <w:r>
          <w:rPr/>
          <w:delText>Minimum SN</w:delText>
        </w:r>
      </w:del>
      <w:del w:id="110" w:author="10164284" w:date="2020-10-23T20:12:53Z">
        <w:r>
          <w:rPr>
            <w:lang w:eastAsia="ja-JP"/>
          </w:rPr>
          <w:delText>I</w:delText>
        </w:r>
      </w:del>
      <w:del w:id="111" w:author="10164284" w:date="2020-10-23T20:12:53Z">
        <w:r>
          <w:rPr/>
          <w:delText>R of the code set, dB</w:delText>
        </w:r>
      </w:del>
      <w:del w:id="112" w:author="10164284" w:date="2020-10-23T20:12:53Z">
        <w:r>
          <w:rPr>
            <w:lang w:eastAsia="ja-JP"/>
          </w:rPr>
          <w:br w:type="textWrapping"/>
        </w:r>
      </w:del>
      <w:del w:id="113" w:author="10164284" w:date="2020-10-23T20:12:53Z">
        <w:r>
          <w:rPr/>
          <w:delText>SN</w:delText>
        </w:r>
      </w:del>
      <w:del w:id="114" w:author="10164284" w:date="2020-10-23T20:12:53Z">
        <w:r>
          <w:rPr>
            <w:lang w:eastAsia="ja-JP"/>
          </w:rPr>
          <w:delText>I</w:delText>
        </w:r>
      </w:del>
      <w:del w:id="115" w:author="10164284" w:date="2020-10-23T20:12:53Z">
        <w:r>
          <w:rPr/>
          <w:delText>R</w:delText>
        </w:r>
      </w:del>
      <w:del w:id="116" w:author="10164284" w:date="2020-10-23T20:12:53Z">
        <w:r>
          <w:rPr>
            <w:vertAlign w:val="subscript"/>
          </w:rPr>
          <w:delText>MAX</w:delText>
        </w:r>
      </w:del>
      <w:del w:id="117" w:author="10164284" w:date="2020-10-23T20:12:53Z">
        <w:r>
          <w:rPr/>
          <w:delText xml:space="preserve"> </w:delText>
        </w:r>
      </w:del>
      <w:del w:id="118" w:author="10164284" w:date="2020-10-23T20:12:53Z">
        <w:r>
          <w:rPr/>
          <w:tab/>
        </w:r>
      </w:del>
      <w:del w:id="119" w:author="10164284" w:date="2020-10-23T20:12:53Z">
        <w:r>
          <w:rPr/>
          <w:delText>Maximum SN</w:delText>
        </w:r>
      </w:del>
      <w:del w:id="120" w:author="10164284" w:date="2020-10-23T20:12:53Z">
        <w:r>
          <w:rPr>
            <w:lang w:eastAsia="ja-JP"/>
          </w:rPr>
          <w:delText>I</w:delText>
        </w:r>
      </w:del>
      <w:del w:id="121" w:author="10164284" w:date="2020-10-23T20:12:53Z">
        <w:r>
          <w:rPr/>
          <w:delText>R of the code set, dB</w:delText>
        </w:r>
      </w:del>
    </w:p>
    <w:p>
      <w:pPr>
        <w:rPr>
          <w:del w:id="122" w:author="10164284" w:date="2020-10-23T20:12:53Z"/>
        </w:rPr>
      </w:pPr>
    </w:p>
    <w:p>
      <w:pPr>
        <w:rPr>
          <w:del w:id="123" w:author="10164284" w:date="2020-10-23T20:12:53Z"/>
          <w:sz w:val="22"/>
          <w:szCs w:val="22"/>
          <w:lang w:eastAsia="en-US"/>
        </w:rPr>
      </w:pPr>
      <w:del w:id="124" w:author="10164284" w:date="2020-10-23T20:12:53Z">
        <w:r>
          <w:rPr>
            <w:sz w:val="22"/>
            <w:szCs w:val="22"/>
          </w:rPr>
          <w:delText>The parameters α, SNIR</w:delText>
        </w:r>
      </w:del>
      <w:del w:id="125" w:author="10164284" w:date="2020-10-23T20:12:53Z">
        <w:r>
          <w:rPr>
            <w:sz w:val="22"/>
            <w:szCs w:val="22"/>
            <w:vertAlign w:val="subscript"/>
          </w:rPr>
          <w:delText xml:space="preserve">MIN </w:delText>
        </w:r>
      </w:del>
      <w:del w:id="126" w:author="10164284" w:date="2020-10-23T20:12:53Z">
        <w:r>
          <w:rPr>
            <w:sz w:val="22"/>
            <w:szCs w:val="22"/>
          </w:rPr>
          <w:delText>and SNIR</w:delText>
        </w:r>
      </w:del>
      <w:del w:id="127" w:author="10164284" w:date="2020-10-23T20:12:53Z">
        <w:r>
          <w:rPr>
            <w:sz w:val="22"/>
            <w:szCs w:val="22"/>
            <w:vertAlign w:val="subscript"/>
          </w:rPr>
          <w:delText xml:space="preserve">MAX </w:delText>
        </w:r>
      </w:del>
      <w:del w:id="128" w:author="10164284" w:date="2020-10-23T20:12:53Z">
        <w:r>
          <w:rPr>
            <w:sz w:val="22"/>
            <w:szCs w:val="22"/>
          </w:rPr>
          <w:delText xml:space="preserve">can be chosen to represent different modem implementations and link conditions. </w:delText>
        </w:r>
        <w:bookmarkStart w:id="15" w:name="OLE_LINK2"/>
        <w:r>
          <w:rPr>
            <w:sz w:val="22"/>
            <w:szCs w:val="22"/>
          </w:rPr>
          <w:delText xml:space="preserve">The parameters proposed in table 5.4-1 represent </w:delText>
        </w:r>
        <w:bookmarkEnd w:id="15"/>
        <w:r>
          <w:rPr>
            <w:sz w:val="22"/>
            <w:szCs w:val="22"/>
          </w:rPr>
          <w:delText xml:space="preserve">a baseline case, which assumes: </w:delText>
        </w:r>
      </w:del>
    </w:p>
    <w:p>
      <w:pPr>
        <w:ind w:firstLine="720"/>
        <w:rPr>
          <w:del w:id="129" w:author="10164284" w:date="2020-10-23T20:12:53Z"/>
          <w:rFonts w:cs="Arial"/>
          <w:sz w:val="22"/>
          <w:szCs w:val="22"/>
        </w:rPr>
      </w:pPr>
      <w:del w:id="130" w:author="10164284" w:date="2020-10-23T20:12:53Z">
        <w:r>
          <w:rPr>
            <w:rFonts w:cs="Arial"/>
            <w:sz w:val="22"/>
            <w:szCs w:val="22"/>
          </w:rPr>
          <w:delText>-  1:1 antenna configurations</w:delText>
        </w:r>
      </w:del>
    </w:p>
    <w:p>
      <w:pPr>
        <w:ind w:firstLine="720"/>
        <w:rPr>
          <w:del w:id="131" w:author="10164284" w:date="2020-10-23T20:12:53Z"/>
          <w:rFonts w:cs="Arial"/>
          <w:sz w:val="22"/>
          <w:szCs w:val="22"/>
        </w:rPr>
      </w:pPr>
      <w:del w:id="132" w:author="10164284" w:date="2020-10-23T20:12:53Z">
        <w:r>
          <w:rPr>
            <w:rFonts w:cs="Arial"/>
            <w:sz w:val="22"/>
            <w:szCs w:val="22"/>
          </w:rPr>
          <w:delText xml:space="preserve">-  AWGN channel model </w:delText>
        </w:r>
      </w:del>
    </w:p>
    <w:p>
      <w:pPr>
        <w:overflowPunct/>
        <w:autoSpaceDE/>
        <w:adjustRightInd/>
        <w:ind w:firstLine="709"/>
        <w:rPr>
          <w:del w:id="133" w:author="10164284" w:date="2020-10-23T20:12:53Z"/>
          <w:rFonts w:cs="Arial"/>
          <w:sz w:val="22"/>
          <w:szCs w:val="22"/>
        </w:rPr>
      </w:pPr>
      <w:del w:id="134" w:author="10164284" w:date="2020-10-23T20:12:53Z">
        <w:r>
          <w:rPr>
            <w:rFonts w:cs="Arial"/>
            <w:sz w:val="22"/>
            <w:szCs w:val="22"/>
          </w:rPr>
          <w:delText>-  Link Adaptation (see table 5.4-1 for details of the highest and lowest rate codes)</w:delText>
        </w:r>
      </w:del>
    </w:p>
    <w:p>
      <w:pPr>
        <w:overflowPunct/>
        <w:autoSpaceDE/>
        <w:adjustRightInd/>
        <w:ind w:firstLine="720"/>
        <w:rPr>
          <w:del w:id="135" w:author="10164284" w:date="2020-10-23T20:12:53Z"/>
          <w:rFonts w:cs="Arial"/>
          <w:sz w:val="22"/>
          <w:szCs w:val="22"/>
        </w:rPr>
      </w:pPr>
      <w:del w:id="136" w:author="10164284" w:date="2020-10-23T20:12:53Z">
        <w:r>
          <w:rPr>
            <w:rFonts w:cs="Arial"/>
            <w:sz w:val="22"/>
            <w:szCs w:val="22"/>
          </w:rPr>
          <w:delText>-  No HARQ</w:delText>
        </w:r>
      </w:del>
    </w:p>
    <w:p>
      <w:pPr>
        <w:overflowPunct/>
        <w:autoSpaceDE/>
        <w:adjustRightInd/>
        <w:ind w:firstLine="720"/>
        <w:rPr>
          <w:del w:id="137" w:author="10164284" w:date="2020-10-23T20:12:53Z"/>
          <w:rFonts w:cs="Arial"/>
          <w:sz w:val="22"/>
          <w:szCs w:val="22"/>
        </w:rPr>
      </w:pPr>
    </w:p>
    <w:p>
      <w:pPr>
        <w:pStyle w:val="19"/>
        <w:ind w:left="720"/>
        <w:rPr>
          <w:del w:id="138" w:author="10164284" w:date="2020-10-23T20:12:53Z"/>
          <w:rFonts w:eastAsia="MS Mincho"/>
        </w:rPr>
      </w:pPr>
      <w:del w:id="139" w:author="10164284" w:date="2020-10-23T20:12:53Z">
        <w:r>
          <w:rPr/>
          <w:delText>Table 5.4-1:</w:delText>
        </w:r>
      </w:del>
      <w:del w:id="140" w:author="10164284" w:date="2020-10-23T20:12:53Z">
        <w:r>
          <w:rPr/>
          <w:tab/>
        </w:r>
      </w:del>
      <w:del w:id="141" w:author="10164284" w:date="2020-10-23T20:12:53Z">
        <w:r>
          <w:rPr>
            <w:rFonts w:eastAsia="MS Mincho"/>
          </w:rPr>
          <w:delText>Parameters describing baseline Link Level performance for</w:delText>
        </w:r>
      </w:del>
      <w:del w:id="142" w:author="10164284" w:date="2020-10-23T20:12:53Z">
        <w:r>
          <w:rPr/>
          <w:delText xml:space="preserve"> </w:delText>
        </w:r>
      </w:del>
      <w:del w:id="143" w:author="10164284" w:date="2020-10-23T20:12:53Z">
        <w:r>
          <w:rPr>
            <w:rFonts w:eastAsia="MS Mincho"/>
          </w:rPr>
          <w:delText>5G NR</w:delText>
        </w:r>
      </w:del>
    </w:p>
    <w:tbl>
      <w:tblPr>
        <w:tblStyle w:val="34"/>
        <w:tblW w:w="95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069"/>
        <w:gridCol w:w="957"/>
        <w:gridCol w:w="5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44" w:author="10164284" w:date="2020-10-23T20:12:53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45" w:author="10164284" w:date="2020-10-23T20:12:53Z"/>
                <w:b/>
                <w:bCs/>
              </w:rPr>
            </w:pPr>
            <w:del w:id="146" w:author="10164284" w:date="2020-10-23T20:12:53Z">
              <w:r>
                <w:rPr>
                  <w:b/>
                  <w:bCs/>
                </w:rPr>
                <w:delText>Parameter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47" w:author="10164284" w:date="2020-10-23T20:12:53Z"/>
                <w:b/>
                <w:bCs/>
              </w:rPr>
            </w:pPr>
            <w:del w:id="148" w:author="10164284" w:date="2020-10-23T20:12:53Z">
              <w:r>
                <w:rPr>
                  <w:b/>
                  <w:bCs/>
                </w:rPr>
                <w:delText>DL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49" w:author="10164284" w:date="2020-10-23T20:12:53Z"/>
                <w:b/>
                <w:bCs/>
              </w:rPr>
            </w:pPr>
            <w:del w:id="150" w:author="10164284" w:date="2020-10-23T20:12:53Z">
              <w:r>
                <w:rPr>
                  <w:b/>
                  <w:bCs/>
                </w:rPr>
                <w:delText>UL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51" w:author="10164284" w:date="2020-10-23T20:12:53Z"/>
                <w:b/>
                <w:bCs/>
              </w:rPr>
            </w:pPr>
            <w:del w:id="152" w:author="10164284" w:date="2020-10-23T20:12:53Z">
              <w:r>
                <w:rPr>
                  <w:b/>
                  <w:bCs/>
                </w:rPr>
                <w:delText>Notes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53" w:author="10164284" w:date="2020-10-23T20:12:53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54" w:author="10164284" w:date="2020-10-23T20:12:53Z"/>
              </w:rPr>
            </w:pPr>
            <w:del w:id="155" w:author="10164284" w:date="2020-10-23T20:12:53Z">
              <w:r>
                <w:rPr>
                  <w:rFonts w:eastAsia="MS Mincho" w:cs="Arial"/>
                  <w:sz w:val="22"/>
                  <w:szCs w:val="22"/>
                </w:rPr>
                <w:delText>α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56" w:author="10164284" w:date="2020-10-23T20:12:53Z"/>
              </w:rPr>
            </w:pPr>
            <w:del w:id="157" w:author="10164284" w:date="2020-10-23T20:12:53Z">
              <w:r>
                <w:rPr/>
                <w:delText>0.6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58" w:author="10164284" w:date="2020-10-23T20:12:53Z"/>
              </w:rPr>
            </w:pPr>
            <w:del w:id="159" w:author="10164284" w:date="2020-10-23T20:12:53Z">
              <w:r>
                <w:rPr/>
                <w:delText>0.4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60" w:author="10164284" w:date="2020-10-23T20:12:53Z"/>
              </w:rPr>
            </w:pPr>
            <w:del w:id="161" w:author="10164284" w:date="2020-10-23T20:12:53Z">
              <w:r>
                <w:rPr>
                  <w:rFonts w:eastAsia="MS Mincho" w:cs="Arial"/>
                  <w:sz w:val="22"/>
                  <w:szCs w:val="22"/>
                </w:rPr>
                <w:delText>Represents implementation losses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62" w:author="10164284" w:date="2020-10-23T20:12:53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63" w:author="10164284" w:date="2020-10-23T20:12:53Z"/>
              </w:rPr>
            </w:pPr>
            <w:del w:id="164" w:author="10164284" w:date="2020-10-23T20:12:53Z">
              <w:r>
                <w:rPr>
                  <w:sz w:val="22"/>
                  <w:szCs w:val="22"/>
                </w:rPr>
                <w:delText>SNIR</w:delText>
              </w:r>
            </w:del>
            <w:del w:id="165" w:author="10164284" w:date="2020-10-23T20:12:53Z">
              <w:r>
                <w:rPr>
                  <w:sz w:val="22"/>
                  <w:szCs w:val="22"/>
                  <w:vertAlign w:val="subscript"/>
                </w:rPr>
                <w:delText>MIN</w:delText>
              </w:r>
            </w:del>
            <w:del w:id="166" w:author="10164284" w:date="2020-10-23T20:12:53Z">
              <w:r>
                <w:rPr>
                  <w:sz w:val="22"/>
                  <w:szCs w:val="22"/>
                </w:rPr>
                <w:delText>, dB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67" w:author="10164284" w:date="2020-10-23T20:12:53Z"/>
              </w:rPr>
            </w:pPr>
            <w:del w:id="168" w:author="10164284" w:date="2020-10-23T20:12:53Z">
              <w:r>
                <w:rPr/>
                <w:delText>-10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69" w:author="10164284" w:date="2020-10-23T20:12:53Z"/>
              </w:rPr>
            </w:pPr>
            <w:del w:id="170" w:author="10164284" w:date="2020-10-23T20:12:53Z">
              <w:r>
                <w:rPr/>
                <w:delText>-10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71" w:author="10164284" w:date="2020-10-23T20:12:53Z"/>
              </w:rPr>
            </w:pPr>
            <w:del w:id="172" w:author="10164284" w:date="2020-10-23T20:12:53Z">
              <w:r>
                <w:rPr>
                  <w:rFonts w:eastAsia="MS Mincho" w:cs="Arial"/>
                  <w:sz w:val="22"/>
                  <w:szCs w:val="22"/>
                </w:rPr>
                <w:delText>Based on QPSK, 1/8 rate (DL) &amp; 1/5 rate (UL)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73" w:author="10164284" w:date="2020-10-23T20:12:53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74" w:author="10164284" w:date="2020-10-23T20:12:53Z"/>
              </w:rPr>
            </w:pPr>
            <w:del w:id="175" w:author="10164284" w:date="2020-10-23T20:12:53Z">
              <w:r>
                <w:rPr>
                  <w:sz w:val="22"/>
                  <w:szCs w:val="22"/>
                </w:rPr>
                <w:delText>SNIR</w:delText>
              </w:r>
            </w:del>
            <w:del w:id="176" w:author="10164284" w:date="2020-10-23T20:12:53Z">
              <w:r>
                <w:rPr>
                  <w:sz w:val="22"/>
                  <w:szCs w:val="22"/>
                  <w:vertAlign w:val="subscript"/>
                </w:rPr>
                <w:delText>MAX</w:delText>
              </w:r>
            </w:del>
            <w:del w:id="177" w:author="10164284" w:date="2020-10-23T20:12:53Z">
              <w:r>
                <w:rPr>
                  <w:sz w:val="22"/>
                  <w:szCs w:val="22"/>
                </w:rPr>
                <w:delText>, dB</w:delText>
              </w:r>
            </w:del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78" w:author="10164284" w:date="2020-10-23T20:12:53Z"/>
              </w:rPr>
            </w:pPr>
            <w:del w:id="179" w:author="10164284" w:date="2020-10-23T20:12:53Z">
              <w:r>
                <w:rPr/>
                <w:delText>30</w:delText>
              </w:r>
            </w:del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80" w:author="10164284" w:date="2020-10-23T20:12:53Z"/>
              </w:rPr>
            </w:pPr>
            <w:del w:id="181" w:author="10164284" w:date="2020-10-23T20:12:53Z">
              <w:r>
                <w:rPr/>
                <w:delText>22</w:delText>
              </w:r>
            </w:del>
          </w:p>
        </w:tc>
        <w:tc>
          <w:tcPr>
            <w:tcW w:w="5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del w:id="182" w:author="10164284" w:date="2020-10-23T20:12:53Z"/>
              </w:rPr>
            </w:pPr>
            <w:del w:id="183" w:author="10164284" w:date="2020-10-23T20:12:53Z">
              <w:r>
                <w:rPr>
                  <w:rFonts w:eastAsia="MS Mincho" w:cs="Arial"/>
                  <w:sz w:val="22"/>
                  <w:szCs w:val="22"/>
                </w:rPr>
                <w:delText>Based on 256QAM 0.93(DL) &amp; 64QAM 0.93 (UL)</w:delText>
              </w:r>
            </w:del>
          </w:p>
        </w:tc>
      </w:tr>
    </w:tbl>
    <w:p>
      <w:pPr>
        <w:rPr>
          <w:rFonts w:eastAsia="Yu Mincho"/>
          <w:lang w:eastAsia="ja-JP"/>
        </w:rPr>
      </w:pPr>
    </w:p>
    <w:p>
      <w:pPr>
        <w:pStyle w:val="2"/>
      </w:pPr>
      <w:bookmarkStart w:id="16" w:name="_Toc47089182"/>
      <w:r>
        <w:t>6</w:t>
      </w:r>
      <w:r>
        <w:tab/>
      </w:r>
      <w:r>
        <w:t>BS parameters</w:t>
      </w:r>
      <w:bookmarkEnd w:id="16"/>
    </w:p>
    <w:p>
      <w:pPr>
        <w:pStyle w:val="3"/>
      </w:pPr>
      <w:bookmarkStart w:id="17" w:name="_Toc47089183"/>
      <w:r>
        <w:t>6.1</w:t>
      </w:r>
      <w:r>
        <w:tab/>
      </w:r>
      <w:r>
        <w:rPr>
          <w:bCs/>
        </w:rPr>
        <w:t>Transmitter characteristics</w:t>
      </w:r>
      <w:bookmarkEnd w:id="17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6.1.5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Maximum output power</w:t>
      </w:r>
    </w:p>
    <w:p>
      <w:pPr>
        <w:rPr>
          <w:lang w:val="en-US"/>
        </w:rPr>
      </w:pPr>
      <w:r>
        <w:rPr>
          <w:lang w:val="en-US"/>
        </w:rPr>
        <w:t>The maximum output power will be provided in the antenna parameter table. It was agreed to be aligned with antenna characteristics.</w:t>
      </w:r>
    </w:p>
    <w:p>
      <w:pPr>
        <w:rPr>
          <w:ins w:id="184" w:author="10164284" w:date="2020-10-23T20:15:44Z"/>
          <w:lang w:val="en-US"/>
        </w:rPr>
      </w:pPr>
      <w:r>
        <w:rPr>
          <w:lang w:val="en-US"/>
        </w:rPr>
        <w:t>The Total Radiated Power for two polarizations was agreed as shown in table 6.1.5-1 below.</w:t>
      </w:r>
    </w:p>
    <w:p>
      <w:pPr>
        <w:jc w:val="center"/>
        <w:rPr>
          <w:rFonts w:hint="default" w:ascii="Arial" w:hAnsi="Arial"/>
          <w:b/>
          <w:lang w:val="en-US"/>
          <w:rPrChange w:id="186" w:author="10164284" w:date="2020-10-23T20:16:06Z">
            <w:rPr>
              <w:lang w:val="en-US"/>
            </w:rPr>
          </w:rPrChange>
        </w:rPr>
        <w:pPrChange w:id="185" w:author="10164284" w:date="2020-10-23T20:15:57Z">
          <w:pPr/>
        </w:pPrChange>
      </w:pPr>
      <w:ins w:id="187" w:author="10164284" w:date="2020-10-23T20:15:51Z">
        <w:r>
          <w:rPr>
            <w:rFonts w:hint="default" w:ascii="Arial" w:hAnsi="Arial"/>
            <w:b/>
            <w:lang w:val="en-US" w:eastAsia="zh-CN"/>
            <w:rPrChange w:id="188" w:author="10164284" w:date="2020-10-23T20:16:06Z">
              <w:rPr>
                <w:rFonts w:hint="eastAsia"/>
                <w:lang w:val="en-US" w:eastAsia="zh-CN"/>
              </w:rPr>
            </w:rPrChange>
          </w:rPr>
          <w:t>T</w:t>
        </w:r>
      </w:ins>
      <w:ins w:id="189" w:author="10164284" w:date="2020-10-23T20:15:45Z">
        <w:r>
          <w:rPr>
            <w:rFonts w:ascii="Arial" w:hAnsi="Arial"/>
            <w:b/>
            <w:lang w:val="en-US"/>
            <w:rPrChange w:id="190" w:author="10164284" w:date="2020-10-23T20:16:06Z">
              <w:rPr>
                <w:lang w:val="en-US"/>
              </w:rPr>
            </w:rPrChange>
          </w:rPr>
          <w:t>able 6.1.5-1</w:t>
        </w:r>
      </w:ins>
      <w:ins w:id="191" w:author="10164284" w:date="2020-10-23T20:16:08Z">
        <w:r>
          <w:rPr>
            <w:rFonts w:hint="eastAsia" w:ascii="Arial" w:hAnsi="Arial"/>
            <w:b/>
            <w:lang w:val="en-US" w:eastAsia="zh-CN"/>
          </w:rPr>
          <w:t xml:space="preserve"> </w:t>
        </w:r>
      </w:ins>
      <w:ins w:id="192" w:author="10164284" w:date="2020-10-23T20:16:11Z">
        <w:r>
          <w:rPr>
            <w:rFonts w:hint="eastAsia" w:ascii="Arial" w:hAnsi="Arial"/>
            <w:b/>
            <w:lang w:val="en-US" w:eastAsia="zh-CN"/>
          </w:rPr>
          <w:t xml:space="preserve">The </w:t>
        </w:r>
      </w:ins>
      <w:ins w:id="193" w:author="10164284" w:date="2020-10-23T20:16:12Z">
        <w:r>
          <w:rPr>
            <w:rFonts w:hint="eastAsia" w:ascii="Arial" w:hAnsi="Arial"/>
            <w:b/>
            <w:lang w:val="en-US" w:eastAsia="zh-CN"/>
          </w:rPr>
          <w:t>tot</w:t>
        </w:r>
      </w:ins>
      <w:ins w:id="194" w:author="10164284" w:date="2020-10-23T20:16:13Z">
        <w:r>
          <w:rPr>
            <w:rFonts w:hint="eastAsia" w:ascii="Arial" w:hAnsi="Arial"/>
            <w:b/>
            <w:lang w:val="en-US" w:eastAsia="zh-CN"/>
          </w:rPr>
          <w:t>al R</w:t>
        </w:r>
      </w:ins>
      <w:ins w:id="195" w:author="10164284" w:date="2020-10-23T20:16:14Z">
        <w:r>
          <w:rPr>
            <w:rFonts w:hint="eastAsia" w:ascii="Arial" w:hAnsi="Arial"/>
            <w:b/>
            <w:lang w:val="en-US" w:eastAsia="zh-CN"/>
          </w:rPr>
          <w:t>a</w:t>
        </w:r>
      </w:ins>
      <w:ins w:id="196" w:author="10164284" w:date="2020-10-23T20:16:15Z">
        <w:r>
          <w:rPr>
            <w:rFonts w:hint="eastAsia" w:ascii="Arial" w:hAnsi="Arial"/>
            <w:b/>
            <w:lang w:val="en-US" w:eastAsia="zh-CN"/>
          </w:rPr>
          <w:t>dia</w:t>
        </w:r>
      </w:ins>
      <w:ins w:id="197" w:author="10164284" w:date="2020-10-23T20:16:16Z">
        <w:r>
          <w:rPr>
            <w:rFonts w:hint="eastAsia" w:ascii="Arial" w:hAnsi="Arial"/>
            <w:b/>
            <w:lang w:val="en-US" w:eastAsia="zh-CN"/>
          </w:rPr>
          <w:t>ted po</w:t>
        </w:r>
      </w:ins>
      <w:ins w:id="198" w:author="10164284" w:date="2020-10-23T20:16:17Z">
        <w:r>
          <w:rPr>
            <w:rFonts w:hint="eastAsia" w:ascii="Arial" w:hAnsi="Arial"/>
            <w:b/>
            <w:lang w:val="en-US" w:eastAsia="zh-CN"/>
          </w:rPr>
          <w:t xml:space="preserve">wer </w:t>
        </w:r>
      </w:ins>
    </w:p>
    <w:tbl>
      <w:tblPr>
        <w:tblStyle w:val="34"/>
        <w:tblW w:w="893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94"/>
        <w:gridCol w:w="1781"/>
        <w:gridCol w:w="1359"/>
        <w:gridCol w:w="13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449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Parameter</w:t>
            </w:r>
          </w:p>
        </w:tc>
        <w:tc>
          <w:tcPr>
            <w:tcW w:w="178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Macro Sub-urban</w:t>
            </w:r>
          </w:p>
        </w:tc>
        <w:tc>
          <w:tcPr>
            <w:tcW w:w="13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Macro Urban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lang w:eastAsia="en-GB"/>
              </w:rPr>
              <w:t>Micro Urban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449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Total Radiated Power for two polarizations (dBm)</w:t>
            </w:r>
          </w:p>
        </w:tc>
        <w:tc>
          <w:tcPr>
            <w:tcW w:w="1781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46</w:t>
            </w:r>
          </w:p>
        </w:tc>
        <w:tc>
          <w:tcPr>
            <w:tcW w:w="13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46</w:t>
            </w:r>
          </w:p>
        </w:tc>
        <w:tc>
          <w:tcPr>
            <w:tcW w:w="130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Times New Roman" w:cs="Arial"/>
                <w:sz w:val="36"/>
                <w:szCs w:val="36"/>
                <w:lang w:eastAsia="en-GB"/>
              </w:rPr>
            </w:pPr>
            <w:r>
              <w:rPr>
                <w:rFonts w:ascii="Arial" w:hAnsi="Arial"/>
                <w:color w:val="000000"/>
                <w:kern w:val="24"/>
                <w:lang w:eastAsia="en-GB"/>
              </w:rPr>
              <w:t>37</w:t>
            </w:r>
          </w:p>
        </w:tc>
      </w:tr>
    </w:tbl>
    <w:p>
      <w:pPr>
        <w:rPr>
          <w:lang w:val="en-US"/>
        </w:rPr>
      </w:pPr>
    </w:p>
    <w:p>
      <w:pPr>
        <w:pStyle w:val="3"/>
      </w:pPr>
      <w:bookmarkStart w:id="18" w:name="_Toc47089184"/>
      <w:r>
        <w:t>6.2</w:t>
      </w:r>
      <w:r>
        <w:tab/>
      </w:r>
      <w:r>
        <w:rPr>
          <w:bCs/>
        </w:rPr>
        <w:t>Receiver characteristics</w:t>
      </w:r>
      <w:bookmarkEnd w:id="18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6.2.1</w:t>
      </w:r>
      <w:r>
        <w:rPr>
          <w:rFonts w:ascii="Arial" w:hAnsi="Arial" w:eastAsia="MS Mincho"/>
          <w:sz w:val="28"/>
          <w:lang w:eastAsia="ja-JP"/>
        </w:rPr>
        <w:tab/>
      </w:r>
      <w:r>
        <w:rPr>
          <w:rFonts w:ascii="Arial" w:hAnsi="Arial" w:eastAsia="MS Mincho"/>
          <w:sz w:val="28"/>
          <w:lang w:eastAsia="ja-JP"/>
        </w:rPr>
        <w:t>Noise figure</w:t>
      </w:r>
    </w:p>
    <w:p>
      <w:pPr>
        <w:rPr>
          <w:rFonts w:eastAsia="等线"/>
        </w:rPr>
      </w:pPr>
      <w:r>
        <w:rPr>
          <w:lang w:val="en-US"/>
        </w:rPr>
        <w:t xml:space="preserve">From the TR 38.820 [5] for 7-24 GHz, </w:t>
      </w:r>
      <w:r>
        <w:rPr>
          <w:rFonts w:eastAsia="MS Mincho"/>
          <w:lang w:val="en-US" w:eastAsia="ja-JP"/>
        </w:rPr>
        <w:t>the typical Noise Figure for a Wide Area BS operating at 10 GHz is 7dB (12dB for Medium Range BS and 15dB for Local Area BS).</w:t>
      </w:r>
    </w:p>
    <w:p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5.5.1.1-</w:t>
      </w:r>
      <w:r>
        <w:rPr>
          <w:rFonts w:ascii="Arial" w:hAnsi="Arial"/>
          <w:b/>
        </w:rPr>
        <w:fldChar w:fldCharType="begin"/>
      </w:r>
      <w:r>
        <w:rPr>
          <w:rFonts w:ascii="Arial" w:hAnsi="Arial"/>
          <w:b/>
        </w:rPr>
        <w:instrText xml:space="preserve"> SEQ Table \* ARABIC </w:instrText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</w:rPr>
        <w:t>1</w:t>
      </w:r>
      <w:r>
        <w:rPr>
          <w:rFonts w:ascii="Arial" w:hAnsi="Arial"/>
          <w:b/>
        </w:rPr>
        <w:fldChar w:fldCharType="end"/>
      </w:r>
      <w:r>
        <w:rPr>
          <w:rFonts w:ascii="Arial" w:hAnsi="Arial"/>
          <w:b/>
        </w:rPr>
        <w:t xml:space="preserve"> of TR 38.820: Typical noise figure for 7 – 24 GHz example frequencies</w:t>
      </w:r>
    </w:p>
    <w:tbl>
      <w:tblPr>
        <w:tblStyle w:val="34"/>
        <w:tblW w:w="85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7"/>
        <w:gridCol w:w="3147"/>
        <w:gridCol w:w="3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Example frequency (GHz)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Typical NF values for NR BS (dB)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0"/>
            </w:pPr>
            <w:r>
              <w:t>Typical NF values for NR UE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7 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</w:t>
            </w:r>
          </w:p>
        </w:tc>
        <w:tc>
          <w:tcPr>
            <w:tcW w:w="3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</w:tr>
    </w:tbl>
    <w:p>
      <w:pPr>
        <w:rPr>
          <w:rFonts w:eastAsia="等线"/>
          <w:lang w:eastAsia="en-US"/>
        </w:rPr>
      </w:pPr>
    </w:p>
    <w:p>
      <w:pPr>
        <w:rPr>
          <w:lang w:val="en-US"/>
        </w:rPr>
      </w:pPr>
      <w:r>
        <w:t xml:space="preserve">For 6.425-7.125 GHz, </w:t>
      </w:r>
      <w:r>
        <w:rPr>
          <w:rFonts w:eastAsia="MS Mincho"/>
          <w:lang w:val="en-US" w:eastAsia="ja-JP"/>
        </w:rPr>
        <w:t xml:space="preserve">the typical Noise Figure for a Wide Area BS operating at </w:t>
      </w:r>
      <w:del w:id="199" w:author="10164284" w:date="2020-10-23T20:16:58Z">
        <w:r>
          <w:rPr>
            <w:rFonts w:hint="default" w:eastAsia="MS Mincho"/>
            <w:lang w:val="en-US" w:eastAsia="ja-JP"/>
          </w:rPr>
          <w:delText>6</w:delText>
        </w:r>
      </w:del>
      <w:ins w:id="200" w:author="10164284" w:date="2020-10-23T20:16:58Z">
        <w:r>
          <w:rPr>
            <w:rFonts w:hint="eastAsia"/>
            <w:lang w:val="en-US" w:eastAsia="zh-CN"/>
          </w:rPr>
          <w:t>7</w:t>
        </w:r>
      </w:ins>
      <w:r>
        <w:rPr>
          <w:rFonts w:eastAsia="MS Mincho"/>
          <w:lang w:val="en-US" w:eastAsia="ja-JP"/>
        </w:rPr>
        <w:t xml:space="preserve"> GHz was agreed to be 6dB (11dB for Medium Range BS and 14dB for Local Area BS).</w:t>
      </w:r>
    </w:p>
    <w:p>
      <w:pPr>
        <w:pStyle w:val="2"/>
      </w:pPr>
      <w:bookmarkStart w:id="19" w:name="_Toc47089188"/>
      <w:r>
        <w:t>8</w:t>
      </w:r>
      <w:r>
        <w:tab/>
      </w:r>
      <w:r>
        <w:t>Antenna characteristics</w:t>
      </w:r>
      <w:bookmarkEnd w:id="19"/>
    </w:p>
    <w:p>
      <w:pPr>
        <w:pStyle w:val="3"/>
      </w:pPr>
      <w:bookmarkStart w:id="20" w:name="_Toc47089189"/>
      <w:r>
        <w:t>8.1</w:t>
      </w:r>
      <w:r>
        <w:tab/>
      </w:r>
      <w:r>
        <w:rPr>
          <w:bCs/>
        </w:rPr>
        <w:t>BS antenna characteristics</w:t>
      </w:r>
      <w:bookmarkEnd w:id="20"/>
    </w:p>
    <w:p>
      <w:pPr>
        <w:keepNext/>
        <w:keepLines/>
        <w:spacing w:before="120"/>
        <w:outlineLvl w:val="2"/>
        <w:rPr>
          <w:rFonts w:ascii="Arial" w:hAnsi="Arial" w:eastAsia="MS Mincho"/>
          <w:sz w:val="28"/>
          <w:lang w:eastAsia="ja-JP"/>
        </w:rPr>
      </w:pPr>
      <w:r>
        <w:rPr>
          <w:rFonts w:ascii="Arial" w:hAnsi="Arial" w:eastAsia="MS Mincho"/>
          <w:sz w:val="28"/>
          <w:lang w:eastAsia="ja-JP"/>
        </w:rPr>
        <w:t>8.1.2</w:t>
      </w:r>
      <w:r>
        <w:tab/>
      </w:r>
      <w:r>
        <w:tab/>
      </w:r>
      <w:r>
        <w:rPr>
          <w:rFonts w:ascii="Arial" w:hAnsi="Arial" w:eastAsia="MS Mincho"/>
          <w:sz w:val="28"/>
          <w:lang w:eastAsia="ja-JP"/>
        </w:rPr>
        <w:t>Array antenna parameters</w:t>
      </w:r>
    </w:p>
    <w:p>
      <w:r>
        <w:t>In Table 8.1.2-1, base station array antenna parameters for different deployment scenarios is listed. Element parameters have been selected to produce correct element peak gain.</w:t>
      </w:r>
    </w:p>
    <w:p>
      <w:pPr>
        <w:keepNext/>
        <w:keepLines/>
        <w:spacing w:after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8.1.2-1: BS array antenna parameters 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68"/>
        <w:gridCol w:w="597"/>
        <w:gridCol w:w="1036"/>
        <w:gridCol w:w="887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01" w:author="10164284" w:date="2020-10-23T19:59:30Z">
              <w:r>
                <w:rPr>
                  <w:rFonts w:ascii="Arial" w:hAnsi="Arial"/>
                  <w:b/>
                  <w:sz w:val="18"/>
                </w:rPr>
                <w:delText>Rural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Micro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Urban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</w:rPr>
            </w:pPr>
            <w:r>
              <w:rPr>
                <w:rFonts w:ascii="Cambria Math" w:hAnsi="Cambria Math"/>
                <w:i/>
                <w:sz w:val="18"/>
                <w:szCs w:val="18"/>
              </w:rPr>
              <w:t>A</w:t>
            </w:r>
            <w:r>
              <w:rPr>
                <w:rFonts w:ascii="Cambria Math" w:hAnsi="Cambria Math"/>
                <w:i/>
                <w:sz w:val="18"/>
                <w:szCs w:val="18"/>
                <w:vertAlign w:val="subscript"/>
              </w:rPr>
              <w:t>m</w:t>
            </w:r>
            <w:r>
              <w:rPr>
                <w:rFonts w:ascii="Cambria Math" w:hAnsi="Cambria Math"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202" w:author="10164284" w:date="2020-10-23T19:59:30Z">
              <w:r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SLA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v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3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Symbol" w:hAnsi="Symbol"/>
                <w:i/>
                <w:sz w:val="18"/>
                <w:lang w:eastAsia="zh-CN"/>
              </w:rPr>
              <w:t></w:t>
            </w:r>
            <w:r>
              <w:rPr>
                <w:rFonts w:ascii="Arial" w:hAnsi="Arial"/>
                <w:i/>
                <w:sz w:val="18"/>
                <w:vertAlign w:val="subscript"/>
                <w:lang w:eastAsia="zh-CN"/>
              </w:rPr>
              <w:t xml:space="preserve">3dB </w:t>
            </w:r>
            <w:r>
              <w:rPr>
                <w:rFonts w:ascii="Arial" w:hAnsi="Arial"/>
                <w:iCs/>
                <w:sz w:val="18"/>
                <w:lang w:eastAsia="zh-CN"/>
              </w:rPr>
              <w:t>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Symbol" w:hAnsi="Symbol"/>
                <w:i/>
                <w:sz w:val="18"/>
                <w:lang w:eastAsia="zh-CN"/>
              </w:rPr>
              <w:t></w:t>
            </w:r>
            <w:r>
              <w:rPr>
                <w:rFonts w:ascii="Arial" w:hAnsi="Arial"/>
                <w:i/>
                <w:sz w:val="18"/>
                <w:vertAlign w:val="subscript"/>
                <w:lang w:eastAsia="zh-CN"/>
              </w:rPr>
              <w:t>3dB</w:t>
            </w:r>
            <w:r>
              <w:rPr>
                <w:rFonts w:ascii="Arial" w:hAnsi="Arial"/>
                <w:iCs/>
                <w:sz w:val="18"/>
                <w:lang w:eastAsia="zh-CN"/>
              </w:rPr>
              <w:t xml:space="preserve">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5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G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E,max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(dBi)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6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L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E 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(dB)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7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(M, N)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8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(16, 8)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(16, 8)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(8,8)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d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h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9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Cambria Math" w:hAnsi="Cambria Math"/>
                <w:i/>
                <w:sz w:val="18"/>
                <w:lang w:eastAsia="zh-CN"/>
              </w:rPr>
              <w:t>d</w:t>
            </w:r>
            <w:r>
              <w:rPr>
                <w:rFonts w:ascii="Cambria Math" w:hAnsi="Cambria Math"/>
                <w:i/>
                <w:sz w:val="18"/>
                <w:vertAlign w:val="subscript"/>
                <w:lang w:eastAsia="zh-CN"/>
              </w:rPr>
              <w:t xml:space="preserve">v </w:t>
            </w:r>
            <w:r>
              <w:rPr>
                <w:rFonts w:ascii="Arial" w:hAnsi="Arial" w:cs="Arial"/>
                <w:iCs/>
                <w:sz w:val="18"/>
                <w:lang w:eastAsia="zh-CN"/>
              </w:rPr>
              <w:t>(m)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0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Symbol" w:hAnsi="Symbol"/>
                <w:sz w:val="18"/>
                <w:lang w:eastAsia="zh-CN"/>
              </w:rPr>
              <w:t>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Horizontal coverage range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1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+/- 60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+/- 60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+/- 60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lang w:eastAsia="zh-CN"/>
              </w:rPr>
              <w:t>Vertical coverage range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2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 to 100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 to 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90 to 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lang w:eastAsia="zh-CN"/>
              </w:rPr>
              <w:t>Total Radiated Power (dBm)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lang w:eastAsia="zh-CN"/>
              </w:rPr>
              <w:t>Mechanical downtilt (deg.)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4" w:author="10164284" w:date="2020-10-23T19:59:30Z">
              <w:r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5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 MxN means there are M vertical and N horizontal elements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 L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 xml:space="preserve"> is included in G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E,max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3: TRP includes the powers from two polarizations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4: The vertical coverage range includes the mechanical downtilt.</w:t>
            </w:r>
          </w:p>
        </w:tc>
      </w:tr>
    </w:tbl>
    <w:p/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121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1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2">
    <w:nsid w:val="736D6E2A"/>
    <w:multiLevelType w:val="multilevel"/>
    <w:tmpl w:val="736D6E2A"/>
    <w:lvl w:ilvl="0" w:tentative="0">
      <w:start w:val="1"/>
      <w:numFmt w:val="decimal"/>
      <w:pStyle w:val="23"/>
      <w:lvlText w:val="[%1]"/>
      <w:lvlJc w:val="left"/>
      <w:pPr>
        <w:tabs>
          <w:tab w:val="left" w:pos="2041"/>
        </w:tabs>
        <w:ind w:left="2041" w:hanging="737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33397"/>
    <w:rsid w:val="00040095"/>
    <w:rsid w:val="00042692"/>
    <w:rsid w:val="00051834"/>
    <w:rsid w:val="00054A22"/>
    <w:rsid w:val="00057E29"/>
    <w:rsid w:val="00062023"/>
    <w:rsid w:val="000655A6"/>
    <w:rsid w:val="00073AED"/>
    <w:rsid w:val="00080512"/>
    <w:rsid w:val="000C47C3"/>
    <w:rsid w:val="000D58AB"/>
    <w:rsid w:val="0012285F"/>
    <w:rsid w:val="00133525"/>
    <w:rsid w:val="00175D87"/>
    <w:rsid w:val="001A4C42"/>
    <w:rsid w:val="001A7420"/>
    <w:rsid w:val="001B6637"/>
    <w:rsid w:val="001C21C3"/>
    <w:rsid w:val="001C6D79"/>
    <w:rsid w:val="001D02C2"/>
    <w:rsid w:val="001F0C1D"/>
    <w:rsid w:val="001F1132"/>
    <w:rsid w:val="001F168B"/>
    <w:rsid w:val="001F5240"/>
    <w:rsid w:val="0020408D"/>
    <w:rsid w:val="00230EDE"/>
    <w:rsid w:val="002347A2"/>
    <w:rsid w:val="00252131"/>
    <w:rsid w:val="002675F0"/>
    <w:rsid w:val="002B2BD2"/>
    <w:rsid w:val="002B6339"/>
    <w:rsid w:val="002D6F2E"/>
    <w:rsid w:val="002E00EE"/>
    <w:rsid w:val="003172DC"/>
    <w:rsid w:val="0035462D"/>
    <w:rsid w:val="003602B7"/>
    <w:rsid w:val="00367B61"/>
    <w:rsid w:val="003765B8"/>
    <w:rsid w:val="00397CEA"/>
    <w:rsid w:val="003C3971"/>
    <w:rsid w:val="003E019E"/>
    <w:rsid w:val="003E6EBC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73805"/>
    <w:rsid w:val="00597B11"/>
    <w:rsid w:val="005D2E01"/>
    <w:rsid w:val="005D3A3B"/>
    <w:rsid w:val="005D48D8"/>
    <w:rsid w:val="005D7526"/>
    <w:rsid w:val="005E4BB2"/>
    <w:rsid w:val="00601D71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06CAA"/>
    <w:rsid w:val="00713C44"/>
    <w:rsid w:val="00734A5B"/>
    <w:rsid w:val="0074026F"/>
    <w:rsid w:val="007429F6"/>
    <w:rsid w:val="00744E76"/>
    <w:rsid w:val="00774DA4"/>
    <w:rsid w:val="00781F0F"/>
    <w:rsid w:val="007B53DB"/>
    <w:rsid w:val="007B600E"/>
    <w:rsid w:val="007F0F4A"/>
    <w:rsid w:val="008028A4"/>
    <w:rsid w:val="00830747"/>
    <w:rsid w:val="008707E1"/>
    <w:rsid w:val="008768CA"/>
    <w:rsid w:val="008C384C"/>
    <w:rsid w:val="0090271F"/>
    <w:rsid w:val="00902E23"/>
    <w:rsid w:val="0090448A"/>
    <w:rsid w:val="009114D7"/>
    <w:rsid w:val="0091348E"/>
    <w:rsid w:val="00917CCB"/>
    <w:rsid w:val="00933EE2"/>
    <w:rsid w:val="00942EC2"/>
    <w:rsid w:val="009641BE"/>
    <w:rsid w:val="00976A0B"/>
    <w:rsid w:val="009845FC"/>
    <w:rsid w:val="00990340"/>
    <w:rsid w:val="009B208B"/>
    <w:rsid w:val="009F37B7"/>
    <w:rsid w:val="00A10F02"/>
    <w:rsid w:val="00A164B4"/>
    <w:rsid w:val="00A26956"/>
    <w:rsid w:val="00A27486"/>
    <w:rsid w:val="00A4775B"/>
    <w:rsid w:val="00A53724"/>
    <w:rsid w:val="00A56066"/>
    <w:rsid w:val="00A73129"/>
    <w:rsid w:val="00A82346"/>
    <w:rsid w:val="00A92BA1"/>
    <w:rsid w:val="00AC6BC6"/>
    <w:rsid w:val="00AE65E2"/>
    <w:rsid w:val="00B00CBA"/>
    <w:rsid w:val="00B15449"/>
    <w:rsid w:val="00B4732E"/>
    <w:rsid w:val="00B93086"/>
    <w:rsid w:val="00BA02E5"/>
    <w:rsid w:val="00BA19ED"/>
    <w:rsid w:val="00BA4B8D"/>
    <w:rsid w:val="00BC0F7D"/>
    <w:rsid w:val="00BD7D31"/>
    <w:rsid w:val="00BE3255"/>
    <w:rsid w:val="00BF128E"/>
    <w:rsid w:val="00C00800"/>
    <w:rsid w:val="00C074DD"/>
    <w:rsid w:val="00C1496A"/>
    <w:rsid w:val="00C33079"/>
    <w:rsid w:val="00C34444"/>
    <w:rsid w:val="00C45231"/>
    <w:rsid w:val="00C72833"/>
    <w:rsid w:val="00C80F1D"/>
    <w:rsid w:val="00C93F40"/>
    <w:rsid w:val="00CA3D0C"/>
    <w:rsid w:val="00CC0748"/>
    <w:rsid w:val="00CF0C16"/>
    <w:rsid w:val="00CF5FF9"/>
    <w:rsid w:val="00D353B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45E9"/>
    <w:rsid w:val="00DC309B"/>
    <w:rsid w:val="00DC4DA2"/>
    <w:rsid w:val="00DD4C17"/>
    <w:rsid w:val="00DD74A5"/>
    <w:rsid w:val="00DE3776"/>
    <w:rsid w:val="00DF2B1F"/>
    <w:rsid w:val="00DF62CD"/>
    <w:rsid w:val="00E16509"/>
    <w:rsid w:val="00E44582"/>
    <w:rsid w:val="00E77645"/>
    <w:rsid w:val="00EA15B0"/>
    <w:rsid w:val="00EA523E"/>
    <w:rsid w:val="00EA5EA7"/>
    <w:rsid w:val="00EC4A25"/>
    <w:rsid w:val="00F025A2"/>
    <w:rsid w:val="00F04712"/>
    <w:rsid w:val="00F13360"/>
    <w:rsid w:val="00F22EC7"/>
    <w:rsid w:val="00F325C8"/>
    <w:rsid w:val="00F566A0"/>
    <w:rsid w:val="00F653B8"/>
    <w:rsid w:val="00F9008D"/>
    <w:rsid w:val="00FA1266"/>
    <w:rsid w:val="00FB3649"/>
    <w:rsid w:val="00FC1192"/>
    <w:rsid w:val="205D2123"/>
    <w:rsid w:val="31A5281C"/>
    <w:rsid w:val="42F24C8F"/>
    <w:rsid w:val="4FEB4C2F"/>
    <w:rsid w:val="53057E9F"/>
    <w:rsid w:val="5F49201C"/>
    <w:rsid w:val="6CFE599D"/>
    <w:rsid w:val="6F427432"/>
    <w:rsid w:val="75A1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3"/>
    <w:qFormat/>
    <w:uiPriority w:val="9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等线" w:cs="Times New Roman"/>
      <w:sz w:val="22"/>
      <w:lang w:val="en-GB" w:eastAsia="en-US" w:bidi="ar-SA"/>
    </w:rPr>
  </w:style>
  <w:style w:type="paragraph" w:styleId="19">
    <w:name w:val="caption"/>
    <w:basedOn w:val="1"/>
    <w:next w:val="1"/>
    <w:link w:val="95"/>
    <w:semiHidden/>
    <w:unhideWhenUsed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Times New Roman"/>
      <w:b/>
      <w:bCs/>
      <w:sz w:val="21"/>
      <w:szCs w:val="21"/>
      <w:lang w:val="en-US" w:eastAsia="en-US"/>
    </w:rPr>
  </w:style>
  <w:style w:type="paragraph" w:styleId="20">
    <w:name w:val="Document Map"/>
    <w:basedOn w:val="1"/>
    <w:link w:val="97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ascii="宋体"/>
      <w:sz w:val="18"/>
      <w:szCs w:val="18"/>
      <w:lang w:val="en-US" w:eastAsia="en-US"/>
    </w:rPr>
  </w:style>
  <w:style w:type="paragraph" w:styleId="21">
    <w:name w:val="annotation text"/>
    <w:basedOn w:val="1"/>
    <w:link w:val="91"/>
    <w:unhideWhenUsed/>
    <w:qFormat/>
    <w:uiPriority w:val="99"/>
    <w:p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 w:eastAsia="en-US"/>
    </w:rPr>
  </w:style>
  <w:style w:type="paragraph" w:styleId="22">
    <w:name w:val="Body Text"/>
    <w:basedOn w:val="1"/>
    <w:link w:val="84"/>
    <w:unhideWhenUsed/>
    <w:qFormat/>
    <w:uiPriority w:val="99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 w:eastAsia="en-US"/>
    </w:rPr>
  </w:style>
  <w:style w:type="paragraph" w:styleId="23">
    <w:name w:val="List 2"/>
    <w:basedOn w:val="24"/>
    <w:unhideWhenUsed/>
    <w:qFormat/>
    <w:uiPriority w:val="99"/>
    <w:pPr>
      <w:numPr>
        <w:ilvl w:val="0"/>
        <w:numId w:val="1"/>
      </w:numPr>
      <w:spacing w:before="120"/>
      <w:ind w:left="426" w:hanging="426" w:firstLineChars="0"/>
      <w:contextualSpacing w:val="0"/>
      <w:jc w:val="both"/>
    </w:pPr>
    <w:rPr>
      <w:rFonts w:eastAsia="宋体"/>
      <w:szCs w:val="20"/>
      <w:lang w:eastAsia="zh-CN"/>
    </w:rPr>
  </w:style>
  <w:style w:type="paragraph" w:styleId="24">
    <w:name w:val="List"/>
    <w:basedOn w:val="1"/>
    <w:unhideWhenUsed/>
    <w:qFormat/>
    <w:uiPriority w:val="99"/>
    <w:pPr>
      <w:overflowPunct/>
      <w:autoSpaceDE/>
      <w:autoSpaceDN/>
      <w:adjustRightInd/>
      <w:spacing w:after="0"/>
      <w:ind w:left="200" w:hanging="200" w:hangingChars="200"/>
      <w:contextualSpacing/>
      <w:textAlignment w:val="auto"/>
    </w:pPr>
    <w:rPr>
      <w:rFonts w:eastAsia="Times New Roman"/>
      <w:szCs w:val="24"/>
      <w:lang w:val="en-US" w:eastAsia="en-US"/>
    </w:rPr>
  </w:style>
  <w:style w:type="paragraph" w:styleId="25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6">
    <w:name w:val="Body Text Indent 2"/>
    <w:basedOn w:val="1"/>
    <w:link w:val="96"/>
    <w:unhideWhenUsed/>
    <w:qFormat/>
    <w:uiPriority w:val="9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szCs w:val="24"/>
      <w:lang w:val="en-US" w:eastAsia="en-US"/>
    </w:rPr>
  </w:style>
  <w:style w:type="paragraph" w:styleId="27">
    <w:name w:val="Balloon Text"/>
    <w:basedOn w:val="1"/>
    <w:link w:val="76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28">
    <w:name w:val="footer"/>
    <w:basedOn w:val="29"/>
    <w:link w:val="94"/>
    <w:qFormat/>
    <w:uiPriority w:val="99"/>
    <w:pPr>
      <w:jc w:val="center"/>
    </w:pPr>
    <w:rPr>
      <w:i/>
    </w:rPr>
  </w:style>
  <w:style w:type="paragraph" w:styleId="29">
    <w:name w:val="header"/>
    <w:link w:val="9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0">
    <w:name w:val="footnote text"/>
    <w:basedOn w:val="1"/>
    <w:link w:val="89"/>
    <w:unhideWhenUsed/>
    <w:qFormat/>
    <w:uiPriority w:val="99"/>
    <w:pPr>
      <w:keepLines/>
      <w:tabs>
        <w:tab w:val="left" w:pos="255"/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Times New Roman"/>
      <w:sz w:val="24"/>
      <w:lang w:val="en-US" w:eastAsia="en-US"/>
    </w:rPr>
  </w:style>
  <w:style w:type="paragraph" w:styleId="31">
    <w:name w:val="toc 9"/>
    <w:basedOn w:val="25"/>
    <w:next w:val="1"/>
    <w:qFormat/>
    <w:uiPriority w:val="39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33">
    <w:name w:val="annotation subject"/>
    <w:basedOn w:val="21"/>
    <w:next w:val="21"/>
    <w:link w:val="98"/>
    <w:unhideWhenUsed/>
    <w:qFormat/>
    <w:uiPriority w:val="99"/>
    <w:rPr>
      <w:b/>
      <w:bCs/>
    </w:rPr>
  </w:style>
  <w:style w:type="table" w:styleId="35">
    <w:name w:val="Table Grid"/>
    <w:basedOn w:val="3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FollowedHyperlink"/>
    <w:qFormat/>
    <w:uiPriority w:val="0"/>
    <w:rPr>
      <w:color w:val="954F72"/>
      <w:u w:val="single"/>
    </w:rPr>
  </w:style>
  <w:style w:type="character" w:styleId="38">
    <w:name w:val="Hyperlink"/>
    <w:qFormat/>
    <w:uiPriority w:val="0"/>
    <w:rPr>
      <w:color w:val="0563C1"/>
      <w:u w:val="single"/>
    </w:rPr>
  </w:style>
  <w:style w:type="character" w:styleId="39">
    <w:name w:val="annotation reference"/>
    <w:unhideWhenUsed/>
    <w:uiPriority w:val="99"/>
    <w:rPr>
      <w:sz w:val="21"/>
      <w:szCs w:val="21"/>
    </w:rPr>
  </w:style>
  <w:style w:type="character" w:styleId="40">
    <w:name w:val="footnote reference"/>
    <w:unhideWhenUsed/>
    <w:qFormat/>
    <w:uiPriority w:val="99"/>
    <w:rPr>
      <w:position w:val="6"/>
      <w:sz w:val="18"/>
    </w:rPr>
  </w:style>
  <w:style w:type="paragraph" w:customStyle="1" w:styleId="4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character" w:customStyle="1" w:styleId="42">
    <w:name w:val="ZGSM"/>
    <w:qFormat/>
    <w:uiPriority w:val="0"/>
  </w:style>
  <w:style w:type="paragraph" w:customStyle="1" w:styleId="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NF"/>
    <w:basedOn w:val="4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6">
    <w:name w:val="NO"/>
    <w:basedOn w:val="1"/>
    <w:qFormat/>
    <w:uiPriority w:val="0"/>
    <w:pPr>
      <w:keepLines/>
      <w:ind w:left="1135" w:hanging="851"/>
    </w:pPr>
  </w:style>
  <w:style w:type="paragraph" w:customStyle="1" w:styleId="4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8">
    <w:name w:val="TAR"/>
    <w:basedOn w:val="49"/>
    <w:qFormat/>
    <w:uiPriority w:val="0"/>
    <w:pPr>
      <w:jc w:val="right"/>
    </w:pPr>
  </w:style>
  <w:style w:type="paragraph" w:customStyle="1" w:styleId="49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link w:val="103"/>
    <w:qFormat/>
    <w:uiPriority w:val="0"/>
    <w:rPr>
      <w:b/>
    </w:rPr>
  </w:style>
  <w:style w:type="paragraph" w:customStyle="1" w:styleId="51">
    <w:name w:val="TAC"/>
    <w:basedOn w:val="49"/>
    <w:link w:val="100"/>
    <w:qFormat/>
    <w:uiPriority w:val="0"/>
    <w:pPr>
      <w:jc w:val="center"/>
    </w:pPr>
  </w:style>
  <w:style w:type="paragraph" w:customStyle="1" w:styleId="52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53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NW"/>
    <w:basedOn w:val="46"/>
    <w:qFormat/>
    <w:uiPriority w:val="0"/>
    <w:pPr>
      <w:spacing w:after="0"/>
    </w:pPr>
  </w:style>
  <w:style w:type="paragraph" w:customStyle="1" w:styleId="56">
    <w:name w:val="EW"/>
    <w:basedOn w:val="53"/>
    <w:qFormat/>
    <w:uiPriority w:val="0"/>
    <w:pPr>
      <w:spacing w:after="0"/>
    </w:pPr>
  </w:style>
  <w:style w:type="paragraph" w:customStyle="1" w:styleId="57">
    <w:name w:val="B1"/>
    <w:basedOn w:val="1"/>
    <w:link w:val="101"/>
    <w:qFormat/>
    <w:uiPriority w:val="0"/>
    <w:pPr>
      <w:ind w:left="568" w:hanging="284"/>
    </w:pPr>
  </w:style>
  <w:style w:type="paragraph" w:customStyle="1" w:styleId="58">
    <w:name w:val="Editor's Note"/>
    <w:basedOn w:val="46"/>
    <w:qFormat/>
    <w:uiPriority w:val="0"/>
    <w:rPr>
      <w:color w:val="FF0000"/>
    </w:rPr>
  </w:style>
  <w:style w:type="paragraph" w:customStyle="1" w:styleId="59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AN"/>
    <w:basedOn w:val="49"/>
    <w:link w:val="105"/>
    <w:qFormat/>
    <w:uiPriority w:val="0"/>
    <w:pPr>
      <w:ind w:left="851" w:hanging="851"/>
    </w:p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6">
    <w:name w:val="TF"/>
    <w:basedOn w:val="59"/>
    <w:qFormat/>
    <w:uiPriority w:val="99"/>
    <w:pPr>
      <w:keepNext w:val="0"/>
      <w:spacing w:before="0" w:after="240"/>
    </w:pPr>
  </w:style>
  <w:style w:type="paragraph" w:customStyle="1" w:styleId="6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8">
    <w:name w:val="B2"/>
    <w:basedOn w:val="1"/>
    <w:qFormat/>
    <w:uiPriority w:val="0"/>
    <w:pPr>
      <w:ind w:left="851" w:hanging="284"/>
    </w:p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ZTD"/>
    <w:basedOn w:val="61"/>
    <w:qFormat/>
    <w:uiPriority w:val="0"/>
    <w:pPr>
      <w:framePr w:hRule="auto" w:y="852"/>
    </w:pPr>
    <w:rPr>
      <w:i w:val="0"/>
      <w:sz w:val="40"/>
    </w:rPr>
  </w:style>
  <w:style w:type="paragraph" w:customStyle="1" w:styleId="73">
    <w:name w:val="ZV"/>
    <w:basedOn w:val="63"/>
    <w:uiPriority w:val="0"/>
    <w:pPr>
      <w:framePr w:y="16161"/>
    </w:pPr>
  </w:style>
  <w:style w:type="paragraph" w:customStyle="1" w:styleId="74">
    <w:name w:val="TAJ"/>
    <w:basedOn w:val="59"/>
    <w:qFormat/>
    <w:uiPriority w:val="0"/>
  </w:style>
  <w:style w:type="paragraph" w:customStyle="1" w:styleId="75">
    <w:name w:val="Guidance"/>
    <w:basedOn w:val="1"/>
    <w:link w:val="102"/>
    <w:qFormat/>
    <w:uiPriority w:val="0"/>
    <w:rPr>
      <w:i/>
      <w:color w:val="0000FF"/>
    </w:rPr>
  </w:style>
  <w:style w:type="character" w:customStyle="1" w:styleId="76">
    <w:name w:val="批注框文本 Char"/>
    <w:link w:val="27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7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79">
    <w:name w:val="标题 1 Char"/>
    <w:link w:val="2"/>
    <w:qFormat/>
    <w:uiPriority w:val="0"/>
    <w:rPr>
      <w:rFonts w:ascii="Arial" w:hAnsi="Arial" w:eastAsia="宋体"/>
      <w:sz w:val="36"/>
      <w:lang w:val="en-GB"/>
    </w:rPr>
  </w:style>
  <w:style w:type="character" w:customStyle="1" w:styleId="80">
    <w:name w:val="标题 2 Char"/>
    <w:link w:val="3"/>
    <w:uiPriority w:val="0"/>
    <w:rPr>
      <w:rFonts w:ascii="Arial" w:hAnsi="Arial" w:eastAsia="宋体"/>
      <w:sz w:val="32"/>
      <w:lang w:val="en-GB"/>
    </w:rPr>
  </w:style>
  <w:style w:type="character" w:customStyle="1" w:styleId="81">
    <w:name w:val="标题 3 Char"/>
    <w:link w:val="4"/>
    <w:qFormat/>
    <w:uiPriority w:val="0"/>
    <w:rPr>
      <w:rFonts w:ascii="Arial" w:hAnsi="Arial" w:eastAsia="宋体"/>
      <w:sz w:val="28"/>
      <w:lang w:val="en-GB"/>
    </w:rPr>
  </w:style>
  <w:style w:type="character" w:customStyle="1" w:styleId="82">
    <w:name w:val="标题 4 Char"/>
    <w:link w:val="5"/>
    <w:qFormat/>
    <w:uiPriority w:val="0"/>
    <w:rPr>
      <w:rFonts w:ascii="Arial" w:hAnsi="Arial" w:eastAsia="宋体"/>
      <w:sz w:val="24"/>
      <w:lang w:val="en-GB"/>
    </w:rPr>
  </w:style>
  <w:style w:type="character" w:customStyle="1" w:styleId="83">
    <w:name w:val="标题 5 Char"/>
    <w:link w:val="6"/>
    <w:qFormat/>
    <w:uiPriority w:val="9"/>
    <w:rPr>
      <w:rFonts w:ascii="Arial" w:hAnsi="Arial" w:eastAsia="宋体"/>
      <w:sz w:val="22"/>
      <w:lang w:val="en-GB"/>
    </w:rPr>
  </w:style>
  <w:style w:type="character" w:customStyle="1" w:styleId="84">
    <w:name w:val="正文文本 Char"/>
    <w:link w:val="22"/>
    <w:qFormat/>
    <w:uiPriority w:val="99"/>
    <w:rPr>
      <w:rFonts w:ascii="Times New Roman" w:hAnsi="Times New Roman" w:eastAsia="MS Mincho"/>
      <w:szCs w:val="24"/>
      <w:lang w:eastAsia="en-US"/>
    </w:rPr>
  </w:style>
  <w:style w:type="character" w:customStyle="1" w:styleId="85">
    <w:name w:val="标题 1 Char1"/>
    <w:qFormat/>
    <w:uiPriority w:val="0"/>
    <w:rPr>
      <w:rFonts w:ascii="Times New Roman" w:hAnsi="Times New Roman" w:eastAsia="Times New Roman" w:cs="Times New Roman"/>
      <w:b/>
      <w:bCs/>
      <w:kern w:val="44"/>
      <w:sz w:val="44"/>
      <w:szCs w:val="44"/>
      <w:lang w:val="en-US" w:eastAsia="en-US"/>
    </w:rPr>
  </w:style>
  <w:style w:type="character" w:customStyle="1" w:styleId="86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US" w:eastAsia="en-US"/>
    </w:rPr>
  </w:style>
  <w:style w:type="character" w:customStyle="1" w:styleId="87">
    <w:name w:val="标题 3 Char1"/>
    <w:semiHidden/>
    <w:qFormat/>
    <w:uiPriority w:val="0"/>
    <w:rPr>
      <w:rFonts w:ascii="Times New Roman" w:hAnsi="Times New Roman" w:eastAsia="Times New Roman" w:cs="Times New Roman"/>
      <w:b/>
      <w:bCs/>
      <w:sz w:val="32"/>
      <w:szCs w:val="32"/>
      <w:lang w:val="en-US" w:eastAsia="en-US"/>
    </w:rPr>
  </w:style>
  <w:style w:type="character" w:customStyle="1" w:styleId="88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US" w:eastAsia="en-US"/>
    </w:rPr>
  </w:style>
  <w:style w:type="character" w:customStyle="1" w:styleId="89">
    <w:name w:val="脚注文本 Char"/>
    <w:link w:val="30"/>
    <w:qFormat/>
    <w:locked/>
    <w:uiPriority w:val="99"/>
    <w:rPr>
      <w:rFonts w:ascii="Times New Roman" w:hAnsi="Times New Roman" w:eastAsia="Times New Roman"/>
      <w:sz w:val="24"/>
      <w:lang w:eastAsia="en-US"/>
    </w:rPr>
  </w:style>
  <w:style w:type="character" w:customStyle="1" w:styleId="90">
    <w:name w:val="脚注文本 Char1"/>
    <w:qFormat/>
    <w:uiPriority w:val="99"/>
    <w:rPr>
      <w:rFonts w:ascii="Times New Roman" w:hAnsi="Times New Roman" w:eastAsia="宋体"/>
      <w:sz w:val="18"/>
      <w:szCs w:val="18"/>
      <w:lang w:val="en-GB"/>
    </w:rPr>
  </w:style>
  <w:style w:type="character" w:customStyle="1" w:styleId="91">
    <w:name w:val="批注文字 Char"/>
    <w:link w:val="21"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92">
    <w:name w:val="页眉 Char"/>
    <w:link w:val="29"/>
    <w:qFormat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9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eastAsia="en-US"/>
    </w:rPr>
  </w:style>
  <w:style w:type="character" w:customStyle="1" w:styleId="94">
    <w:name w:val="页脚 Char"/>
    <w:link w:val="28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95">
    <w:name w:val="题注 Char"/>
    <w:link w:val="19"/>
    <w:semiHidden/>
    <w:qFormat/>
    <w:locked/>
    <w:uiPriority w:val="0"/>
    <w:rPr>
      <w:rFonts w:ascii="Times New Roman" w:hAnsi="Times New Roman" w:eastAsia="Times New Roman"/>
      <w:b/>
      <w:bCs/>
      <w:sz w:val="21"/>
      <w:szCs w:val="21"/>
      <w:lang w:eastAsia="en-US"/>
    </w:rPr>
  </w:style>
  <w:style w:type="character" w:customStyle="1" w:styleId="96">
    <w:name w:val="正文文本缩进 2 Char"/>
    <w:link w:val="26"/>
    <w:qFormat/>
    <w:uiPriority w:val="99"/>
    <w:rPr>
      <w:rFonts w:ascii="Times New Roman" w:hAnsi="Times New Roman" w:eastAsia="Times New Roman"/>
      <w:szCs w:val="24"/>
      <w:lang w:eastAsia="en-US"/>
    </w:rPr>
  </w:style>
  <w:style w:type="character" w:customStyle="1" w:styleId="97">
    <w:name w:val="文档结构图 Char"/>
    <w:link w:val="20"/>
    <w:qFormat/>
    <w:uiPriority w:val="99"/>
    <w:rPr>
      <w:rFonts w:ascii="宋体" w:hAnsi="Times New Roman" w:eastAsia="宋体"/>
      <w:sz w:val="18"/>
      <w:szCs w:val="18"/>
      <w:lang w:eastAsia="en-US"/>
    </w:rPr>
  </w:style>
  <w:style w:type="character" w:customStyle="1" w:styleId="98">
    <w:name w:val="批注主题 Char"/>
    <w:link w:val="33"/>
    <w:qFormat/>
    <w:uiPriority w:val="99"/>
    <w:rPr>
      <w:rFonts w:ascii="Times New Roman" w:hAnsi="Times New Roman" w:eastAsia="Times New Roman"/>
      <w:b/>
      <w:bCs/>
      <w:szCs w:val="24"/>
      <w:lang w:eastAsia="en-US"/>
    </w:rPr>
  </w:style>
  <w:style w:type="paragraph" w:styleId="99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Cs w:val="24"/>
      <w:lang w:val="en-US" w:eastAsia="en-US"/>
    </w:rPr>
  </w:style>
  <w:style w:type="character" w:customStyle="1" w:styleId="100">
    <w:name w:val="TAC Char"/>
    <w:link w:val="51"/>
    <w:qFormat/>
    <w:locked/>
    <w:uiPriority w:val="0"/>
    <w:rPr>
      <w:rFonts w:ascii="Arial" w:hAnsi="Arial" w:eastAsia="宋体"/>
      <w:sz w:val="18"/>
      <w:lang w:val="en-GB"/>
    </w:rPr>
  </w:style>
  <w:style w:type="character" w:customStyle="1" w:styleId="101">
    <w:name w:val="B1 Char"/>
    <w:link w:val="57"/>
    <w:qFormat/>
    <w:locked/>
    <w:uiPriority w:val="0"/>
    <w:rPr>
      <w:rFonts w:ascii="Times New Roman" w:hAnsi="Times New Roman" w:eastAsia="宋体"/>
      <w:lang w:val="en-GB"/>
    </w:rPr>
  </w:style>
  <w:style w:type="character" w:customStyle="1" w:styleId="102">
    <w:name w:val="Guidance Char"/>
    <w:link w:val="75"/>
    <w:qFormat/>
    <w:locked/>
    <w:uiPriority w:val="0"/>
    <w:rPr>
      <w:rFonts w:ascii="Times New Roman" w:hAnsi="Times New Roman" w:eastAsia="宋体"/>
      <w:i/>
      <w:color w:val="0000FF"/>
      <w:lang w:val="en-GB"/>
    </w:rPr>
  </w:style>
  <w:style w:type="character" w:customStyle="1" w:styleId="103">
    <w:name w:val="TAH Car"/>
    <w:link w:val="50"/>
    <w:qFormat/>
    <w:locked/>
    <w:uiPriority w:val="0"/>
    <w:rPr>
      <w:rFonts w:ascii="Arial" w:hAnsi="Arial" w:eastAsia="宋体"/>
      <w:b/>
      <w:sz w:val="18"/>
      <w:lang w:val="en-GB"/>
    </w:rPr>
  </w:style>
  <w:style w:type="character" w:customStyle="1" w:styleId="104">
    <w:name w:val="TH Char"/>
    <w:link w:val="59"/>
    <w:qFormat/>
    <w:locked/>
    <w:uiPriority w:val="0"/>
    <w:rPr>
      <w:rFonts w:ascii="Arial" w:hAnsi="Arial" w:eastAsia="宋体"/>
      <w:b/>
      <w:lang w:val="en-GB"/>
    </w:rPr>
  </w:style>
  <w:style w:type="character" w:customStyle="1" w:styleId="105">
    <w:name w:val="TAN Char"/>
    <w:link w:val="6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10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 w:eastAsia="Times New Roman"/>
      <w:b/>
      <w:lang w:eastAsia="en-US"/>
    </w:rPr>
  </w:style>
  <w:style w:type="paragraph" w:customStyle="1" w:styleId="10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Times New Roman"/>
      <w:caps/>
      <w:lang w:eastAsia="en-US"/>
    </w:rPr>
  </w:style>
  <w:style w:type="character" w:customStyle="1" w:styleId="108">
    <w:name w:val="TAL Char"/>
    <w:link w:val="49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10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11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Times New Roman"/>
      <w:lang w:eastAsia="en-US"/>
    </w:rPr>
  </w:style>
  <w:style w:type="paragraph" w:customStyle="1" w:styleId="11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Times New Roman"/>
      <w:caps/>
      <w:lang w:eastAsia="en-US"/>
    </w:rPr>
  </w:style>
  <w:style w:type="paragraph" w:customStyle="1" w:styleId="112">
    <w:name w:val="Table_title"/>
    <w:basedOn w:val="1"/>
    <w:next w:val="109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 w:eastAsia="Times New Roman"/>
      <w:b/>
      <w:lang w:eastAsia="en-US"/>
    </w:rPr>
  </w:style>
  <w:style w:type="paragraph" w:customStyle="1" w:styleId="113">
    <w:name w:val="Figur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  <w:textAlignment w:val="auto"/>
    </w:pPr>
    <w:rPr>
      <w:rFonts w:eastAsia="Times New Roman"/>
      <w:sz w:val="24"/>
      <w:lang w:eastAsia="en-US"/>
    </w:rPr>
  </w:style>
  <w:style w:type="paragraph" w:customStyle="1" w:styleId="114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115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116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rFonts w:eastAsia="Times New Roman"/>
      <w:sz w:val="24"/>
      <w:lang w:eastAsia="en-US"/>
    </w:rPr>
  </w:style>
  <w:style w:type="paragraph" w:customStyle="1" w:styleId="117">
    <w:name w:val="enumlev2"/>
    <w:basedOn w:val="116"/>
    <w:qFormat/>
    <w:uiPriority w:val="99"/>
    <w:pPr>
      <w:ind w:left="1871" w:hanging="737"/>
    </w:pPr>
  </w:style>
  <w:style w:type="paragraph" w:customStyle="1" w:styleId="118">
    <w:name w:val="enumlev3"/>
    <w:basedOn w:val="117"/>
    <w:qFormat/>
    <w:uiPriority w:val="99"/>
    <w:pPr>
      <w:ind w:left="2268" w:hanging="397"/>
    </w:pPr>
  </w:style>
  <w:style w:type="character" w:customStyle="1" w:styleId="119">
    <w:name w:val="href"/>
    <w:qFormat/>
    <w:uiPriority w:val="0"/>
  </w:style>
  <w:style w:type="character" w:customStyle="1" w:styleId="120">
    <w:name w:val="EX Char"/>
    <w:link w:val="53"/>
    <w:qFormat/>
    <w:locked/>
    <w:uiPriority w:val="0"/>
    <w:rPr>
      <w:rFonts w:ascii="Times New Roman" w:hAnsi="Times New Roman" w:eastAsia="宋体"/>
      <w:lang w:val="en-GB"/>
    </w:rPr>
  </w:style>
  <w:style w:type="paragraph" w:customStyle="1" w:styleId="121">
    <w:name w:val="Char"/>
    <w:basedOn w:val="99"/>
    <w:qFormat/>
    <w:uiPriority w:val="0"/>
    <w:pPr>
      <w:keepNext/>
      <w:keepLines/>
      <w:widowControl/>
      <w:numPr>
        <w:ilvl w:val="0"/>
        <w:numId w:val="3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12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emf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D6D64C-021B-43DD-B6EB-39ED06B200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25</Pages>
  <Words>4516</Words>
  <Characters>25742</Characters>
  <Lines>214</Lines>
  <Paragraphs>60</Paragraphs>
  <TotalTime>0</TotalTime>
  <ScaleCrop>false</ScaleCrop>
  <LinksUpToDate>false</LinksUpToDate>
  <CharactersWithSpaces>30198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10164284</cp:lastModifiedBy>
  <cp:lastPrinted>2019-02-25T14:05:00Z</cp:lastPrinted>
  <dcterms:modified xsi:type="dcterms:W3CDTF">2020-10-23T16:03:28Z</dcterms:modified>
  <dc:subject>&lt;Title 1; Title 2&gt; (Release 14 | 13 |12)</dc:subject>
  <dc:title>3GPP TS ab.cde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(3)Zr50KGydwn0aauTm4GHO3rQDztlWfGPkbb4og3jJUzHi9gLwkyrzfzaT6kd9U/j3Ipk3fmZZ
jPVwTBSMds0uRxSnfXx8kyQcBauvgtFZcGjzsByRcn74AlHDrXmHYs8C5NiKX2iYgebC6Lft
preJa+ccVq72GJELc/Gsaoxp3DWOFAcnSAquPjnmtIkpaqMnpqFZswJEMfJtCDKCyEvPVsJE
Rd5uzFhusJxuO0BisZ</vt:lpwstr>
  </property>
  <property fmtid="{D5CDD505-2E9C-101B-9397-08002B2CF9AE}" pid="3" name="_2015_ms_pID_7253431">
    <vt:lpwstr>ounBeZfpiX6rY0e1CyP5de8rkg2Ff7losgUJTJjwXxVu4Wq1bGR13G
dbeV5RIm7sZ+Ry/RkPk74WnnmLkCCcSH6swKTpHhkWJxyGWfTEykgWRWEww4QXVbgPK1Mx9J
2i+vqtxMoT3wCWzpdtHe6aLDkU1J0rlKJV2EqrgOhnaxPExADd8eBe1L5k/C2S4+SxnnWieu
L2aQyJF+IVhSqqwrjTwDMJQomLiivC4YQNPB</vt:lpwstr>
  </property>
  <property fmtid="{D5CDD505-2E9C-101B-9397-08002B2CF9AE}" pid="4" name="_2015_ms_pID_7253432">
    <vt:lpwstr>XA==</vt:lpwstr>
  </property>
  <property fmtid="{D5CDD505-2E9C-101B-9397-08002B2CF9AE}" pid="5" name="KSOProductBuildVer">
    <vt:lpwstr>2052-11.8.2.9022</vt:lpwstr>
  </property>
</Properties>
</file>